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6403E" w14:textId="77777777" w:rsidR="009F55B0" w:rsidRPr="0098388F" w:rsidRDefault="009F55B0" w:rsidP="009F55B0">
      <w:pPr>
        <w:spacing w:after="0" w:line="240" w:lineRule="auto"/>
        <w:jc w:val="center"/>
        <w:rPr>
          <w:rFonts w:ascii="Times New Roman" w:eastAsia="Times New Roman" w:hAnsi="Times New Roman" w:cs="Times New Roman"/>
          <w:b/>
          <w:sz w:val="24"/>
          <w:szCs w:val="24"/>
        </w:rPr>
      </w:pPr>
      <w:r w:rsidRPr="0098388F">
        <w:rPr>
          <w:rFonts w:ascii="Times New Roman" w:eastAsia="Times New Roman" w:hAnsi="Times New Roman" w:cs="Times New Roman"/>
          <w:b/>
          <w:noProof/>
          <w:sz w:val="24"/>
          <w:szCs w:val="24"/>
        </w:rPr>
        <w:drawing>
          <wp:inline distT="0" distB="0" distL="0" distR="0" wp14:anchorId="51DE4F3C" wp14:editId="589292E0">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2B4B5E4B" w14:textId="77777777" w:rsidR="009F55B0" w:rsidRPr="0098388F" w:rsidRDefault="009F55B0" w:rsidP="009F55B0">
      <w:pPr>
        <w:spacing w:after="0" w:line="240" w:lineRule="auto"/>
        <w:jc w:val="center"/>
        <w:rPr>
          <w:rFonts w:ascii="Times New Roman" w:eastAsia="Times New Roman" w:hAnsi="Times New Roman" w:cs="Times New Roman"/>
          <w:sz w:val="32"/>
          <w:szCs w:val="24"/>
        </w:rPr>
      </w:pPr>
    </w:p>
    <w:p w14:paraId="056D3FF0" w14:textId="77777777" w:rsidR="009F55B0" w:rsidRPr="0098388F" w:rsidRDefault="009F55B0" w:rsidP="009F55B0">
      <w:pPr>
        <w:spacing w:after="0" w:line="240" w:lineRule="auto"/>
        <w:jc w:val="center"/>
        <w:rPr>
          <w:rFonts w:ascii="Times New Roman" w:eastAsia="Times New Roman" w:hAnsi="Times New Roman" w:cs="Times New Roman"/>
          <w:b/>
          <w:sz w:val="28"/>
          <w:szCs w:val="28"/>
        </w:rPr>
      </w:pPr>
      <w:r w:rsidRPr="0098388F">
        <w:rPr>
          <w:rFonts w:ascii="Times New Roman" w:eastAsia="Times New Roman" w:hAnsi="Times New Roman" w:cs="Times New Roman"/>
          <w:b/>
          <w:sz w:val="28"/>
          <w:szCs w:val="28"/>
        </w:rPr>
        <w:t>МУНИЦИПАЛЬНОЕ ОБРАЗОВАНИЕ</w:t>
      </w:r>
    </w:p>
    <w:p w14:paraId="4B3A81C0" w14:textId="77777777" w:rsidR="009F55B0" w:rsidRPr="0098388F" w:rsidRDefault="009F55B0" w:rsidP="009F55B0">
      <w:pPr>
        <w:spacing w:after="0" w:line="240" w:lineRule="auto"/>
        <w:jc w:val="center"/>
        <w:rPr>
          <w:rFonts w:ascii="Times New Roman" w:eastAsia="Times New Roman" w:hAnsi="Times New Roman" w:cs="Times New Roman"/>
          <w:b/>
          <w:sz w:val="28"/>
          <w:szCs w:val="28"/>
        </w:rPr>
      </w:pPr>
      <w:r w:rsidRPr="0098388F">
        <w:rPr>
          <w:rFonts w:ascii="Times New Roman" w:eastAsia="Times New Roman" w:hAnsi="Times New Roman" w:cs="Times New Roman"/>
          <w:b/>
          <w:sz w:val="28"/>
          <w:szCs w:val="28"/>
        </w:rPr>
        <w:t>«МУРИНСКОЕ ГОРОДСКОЕ ПОСЕЛЕНИЕ»</w:t>
      </w:r>
    </w:p>
    <w:p w14:paraId="1E9078FF" w14:textId="77777777" w:rsidR="009F55B0" w:rsidRPr="0098388F" w:rsidRDefault="009F55B0" w:rsidP="009F55B0">
      <w:pPr>
        <w:spacing w:after="0" w:line="240" w:lineRule="auto"/>
        <w:jc w:val="center"/>
        <w:rPr>
          <w:rFonts w:ascii="Times New Roman" w:eastAsia="Times New Roman" w:hAnsi="Times New Roman" w:cs="Times New Roman"/>
          <w:b/>
          <w:sz w:val="28"/>
          <w:szCs w:val="28"/>
        </w:rPr>
      </w:pPr>
      <w:r w:rsidRPr="0098388F">
        <w:rPr>
          <w:rFonts w:ascii="Times New Roman" w:eastAsia="Times New Roman" w:hAnsi="Times New Roman" w:cs="Times New Roman"/>
          <w:b/>
          <w:sz w:val="28"/>
          <w:szCs w:val="28"/>
        </w:rPr>
        <w:t>ВСЕВОЛОЖСКОГО МУНИЦИПАЛЬНОГО РАЙОНА</w:t>
      </w:r>
    </w:p>
    <w:p w14:paraId="277E84BD" w14:textId="77777777" w:rsidR="009F55B0" w:rsidRPr="0098388F" w:rsidRDefault="009F55B0" w:rsidP="009F55B0">
      <w:pPr>
        <w:spacing w:after="0" w:line="240" w:lineRule="auto"/>
        <w:jc w:val="center"/>
        <w:rPr>
          <w:rFonts w:ascii="Times New Roman" w:eastAsia="Times New Roman" w:hAnsi="Times New Roman" w:cs="Times New Roman"/>
          <w:b/>
          <w:sz w:val="28"/>
          <w:szCs w:val="28"/>
        </w:rPr>
      </w:pPr>
      <w:r w:rsidRPr="0098388F">
        <w:rPr>
          <w:rFonts w:ascii="Times New Roman" w:eastAsia="Times New Roman" w:hAnsi="Times New Roman" w:cs="Times New Roman"/>
          <w:b/>
          <w:sz w:val="28"/>
          <w:szCs w:val="28"/>
        </w:rPr>
        <w:t>ЛЕНИНГРАДСКОЙ ОБЛАСТИ</w:t>
      </w:r>
    </w:p>
    <w:p w14:paraId="3BB6FFAE" w14:textId="77777777" w:rsidR="009F55B0" w:rsidRPr="0098388F" w:rsidRDefault="009F55B0" w:rsidP="009F55B0">
      <w:pPr>
        <w:spacing w:after="0" w:line="240" w:lineRule="auto"/>
        <w:jc w:val="center"/>
        <w:rPr>
          <w:rFonts w:ascii="Times New Roman" w:eastAsia="Times New Roman" w:hAnsi="Times New Roman" w:cs="Times New Roman"/>
          <w:b/>
          <w:sz w:val="28"/>
          <w:szCs w:val="28"/>
        </w:rPr>
      </w:pPr>
    </w:p>
    <w:p w14:paraId="767B98D0" w14:textId="77777777" w:rsidR="009F55B0" w:rsidRPr="0098388F" w:rsidRDefault="009F55B0" w:rsidP="009F55B0">
      <w:pPr>
        <w:spacing w:after="0" w:line="240" w:lineRule="auto"/>
        <w:jc w:val="center"/>
        <w:rPr>
          <w:rFonts w:ascii="Times New Roman" w:eastAsia="Times New Roman" w:hAnsi="Times New Roman" w:cs="Times New Roman"/>
          <w:b/>
          <w:sz w:val="28"/>
          <w:szCs w:val="28"/>
        </w:rPr>
      </w:pPr>
      <w:r w:rsidRPr="0098388F">
        <w:rPr>
          <w:rFonts w:ascii="Times New Roman" w:eastAsia="Times New Roman" w:hAnsi="Times New Roman" w:cs="Times New Roman"/>
          <w:b/>
          <w:sz w:val="28"/>
          <w:szCs w:val="28"/>
        </w:rPr>
        <w:t>АДМИНИСТРАЦИЯ</w:t>
      </w:r>
    </w:p>
    <w:p w14:paraId="7EA26543" w14:textId="77777777" w:rsidR="009F55B0" w:rsidRPr="0098388F" w:rsidRDefault="009F55B0" w:rsidP="009F55B0">
      <w:pPr>
        <w:spacing w:after="0" w:line="240" w:lineRule="auto"/>
        <w:jc w:val="center"/>
        <w:rPr>
          <w:rFonts w:ascii="Times New Roman" w:eastAsia="Times New Roman" w:hAnsi="Times New Roman" w:cs="Times New Roman"/>
          <w:b/>
          <w:sz w:val="24"/>
          <w:szCs w:val="24"/>
        </w:rPr>
      </w:pPr>
    </w:p>
    <w:p w14:paraId="3713A55D" w14:textId="77777777" w:rsidR="009F55B0" w:rsidRPr="0098388F" w:rsidRDefault="009F55B0" w:rsidP="009F55B0">
      <w:pPr>
        <w:spacing w:after="0" w:line="240" w:lineRule="auto"/>
        <w:jc w:val="center"/>
        <w:rPr>
          <w:rFonts w:ascii="Times New Roman" w:eastAsia="Times New Roman" w:hAnsi="Times New Roman" w:cs="Times New Roman"/>
          <w:b/>
          <w:sz w:val="32"/>
          <w:szCs w:val="32"/>
        </w:rPr>
      </w:pPr>
      <w:r w:rsidRPr="0098388F">
        <w:rPr>
          <w:rFonts w:ascii="Times New Roman" w:eastAsia="Times New Roman" w:hAnsi="Times New Roman" w:cs="Times New Roman"/>
          <w:b/>
          <w:sz w:val="32"/>
          <w:szCs w:val="32"/>
        </w:rPr>
        <w:t>ПОСТАНОВЛЕНИЕ</w:t>
      </w:r>
    </w:p>
    <w:p w14:paraId="07BBBB87" w14:textId="77777777" w:rsidR="009F55B0" w:rsidRPr="003B4B13" w:rsidRDefault="009F55B0" w:rsidP="009F55B0">
      <w:pPr>
        <w:suppressAutoHyphens/>
        <w:spacing w:after="0" w:line="240" w:lineRule="auto"/>
        <w:rPr>
          <w:rFonts w:ascii="Times New Roman" w:eastAsia="Times New Roman" w:hAnsi="Times New Roman" w:cs="Times New Roman"/>
          <w:b/>
          <w:sz w:val="32"/>
          <w:szCs w:val="32"/>
          <w:lang w:eastAsia="ar-SA"/>
        </w:rPr>
      </w:pPr>
    </w:p>
    <w:p w14:paraId="4815DC3F" w14:textId="02CBAD51" w:rsidR="009F55B0" w:rsidRPr="0098388F" w:rsidRDefault="00B7418D" w:rsidP="009F55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30.05</w:t>
      </w:r>
      <w:r w:rsidR="009F55B0" w:rsidRPr="0098388F">
        <w:rPr>
          <w:rFonts w:ascii="Times New Roman" w:eastAsia="Times New Roman" w:hAnsi="Times New Roman" w:cs="Times New Roman"/>
          <w:sz w:val="28"/>
          <w:szCs w:val="28"/>
          <w:u w:val="single"/>
        </w:rPr>
        <w:t>.202</w:t>
      </w:r>
      <w:r w:rsidR="00C92B19">
        <w:rPr>
          <w:rFonts w:ascii="Times New Roman" w:eastAsia="Times New Roman" w:hAnsi="Times New Roman" w:cs="Times New Roman"/>
          <w:sz w:val="28"/>
          <w:szCs w:val="28"/>
          <w:u w:val="single"/>
        </w:rPr>
        <w:t>3</w:t>
      </w:r>
      <w:r w:rsidR="009F55B0" w:rsidRPr="0098388F">
        <w:rPr>
          <w:rFonts w:ascii="Times New Roman" w:eastAsia="Times New Roman" w:hAnsi="Times New Roman" w:cs="Times New Roman"/>
          <w:sz w:val="28"/>
          <w:szCs w:val="28"/>
        </w:rPr>
        <w:t xml:space="preserve">                                               </w:t>
      </w:r>
      <w:r w:rsidR="00C92B19">
        <w:rPr>
          <w:rFonts w:ascii="Times New Roman" w:eastAsia="Times New Roman" w:hAnsi="Times New Roman" w:cs="Times New Roman"/>
          <w:sz w:val="28"/>
          <w:szCs w:val="28"/>
        </w:rPr>
        <w:t xml:space="preserve">       </w:t>
      </w:r>
      <w:r w:rsidR="009F55B0" w:rsidRPr="0098388F">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220</w:t>
      </w:r>
      <w:r w:rsidR="009F55B0" w:rsidRPr="0098388F">
        <w:rPr>
          <w:rFonts w:ascii="Times New Roman" w:eastAsia="Times New Roman" w:hAnsi="Times New Roman" w:cs="Times New Roman"/>
          <w:sz w:val="28"/>
          <w:szCs w:val="28"/>
        </w:rPr>
        <w:t xml:space="preserve">   </w:t>
      </w:r>
    </w:p>
    <w:p w14:paraId="09AF2B31" w14:textId="77777777" w:rsidR="009F55B0" w:rsidRDefault="009F55B0" w:rsidP="009F55B0">
      <w:pPr>
        <w:spacing w:after="0" w:line="240" w:lineRule="auto"/>
        <w:jc w:val="both"/>
        <w:rPr>
          <w:rFonts w:ascii="Times New Roman" w:eastAsia="Times New Roman" w:hAnsi="Times New Roman" w:cs="Times New Roman"/>
          <w:sz w:val="28"/>
          <w:szCs w:val="28"/>
        </w:rPr>
      </w:pPr>
      <w:r w:rsidRPr="0098388F">
        <w:rPr>
          <w:rFonts w:ascii="Times New Roman" w:eastAsia="Times New Roman" w:hAnsi="Times New Roman" w:cs="Times New Roman"/>
          <w:sz w:val="28"/>
          <w:szCs w:val="28"/>
        </w:rPr>
        <w:t>г. Мурино</w:t>
      </w:r>
    </w:p>
    <w:p w14:paraId="2018A329" w14:textId="77777777" w:rsidR="009F55B0" w:rsidRPr="0098388F" w:rsidRDefault="009F55B0" w:rsidP="009F55B0">
      <w:pPr>
        <w:spacing w:after="0" w:line="240" w:lineRule="auto"/>
        <w:jc w:val="both"/>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9071"/>
        <w:gridCol w:w="413"/>
      </w:tblGrid>
      <w:tr w:rsidR="00ED72A9" w14:paraId="51C07903" w14:textId="77777777" w:rsidTr="00434BB4">
        <w:trPr>
          <w:trHeight w:val="2431"/>
        </w:trPr>
        <w:tc>
          <w:tcPr>
            <w:tcW w:w="9071" w:type="dxa"/>
            <w:vAlign w:val="center"/>
          </w:tcPr>
          <w:p w14:paraId="65C0B77B" w14:textId="3CCEA38A" w:rsidR="00ED72A9" w:rsidRDefault="001A10E8" w:rsidP="009F55B0">
            <w:pPr>
              <w:suppressAutoHyphens/>
              <w:ind w:right="3968"/>
              <w:jc w:val="both"/>
              <w:rPr>
                <w:rFonts w:ascii="Times New Roman" w:eastAsia="Times New Roman" w:hAnsi="Times New Roman" w:cs="Times New Roman"/>
                <w:sz w:val="24"/>
                <w:szCs w:val="24"/>
                <w:lang w:eastAsia="ar-SA"/>
              </w:rPr>
            </w:pPr>
            <w:r w:rsidRPr="00C41888">
              <w:rPr>
                <w:rFonts w:ascii="Times New Roman" w:hAnsi="Times New Roman" w:cs="Times New Roman"/>
                <w:sz w:val="24"/>
                <w:szCs w:val="24"/>
              </w:rPr>
              <w:t xml:space="preserve">О внесении изменений в </w:t>
            </w:r>
            <w:r w:rsidR="00413F0C">
              <w:rPr>
                <w:rFonts w:ascii="Times New Roman" w:hAnsi="Times New Roman" w:cs="Times New Roman"/>
                <w:sz w:val="24"/>
                <w:szCs w:val="24"/>
              </w:rPr>
              <w:t>постановлени</w:t>
            </w:r>
            <w:r w:rsidR="00913790">
              <w:rPr>
                <w:rFonts w:ascii="Times New Roman" w:hAnsi="Times New Roman" w:cs="Times New Roman"/>
                <w:sz w:val="24"/>
                <w:szCs w:val="24"/>
              </w:rPr>
              <w:t>е</w:t>
            </w:r>
            <w:r w:rsidR="00413F0C">
              <w:rPr>
                <w:rFonts w:ascii="Times New Roman" w:hAnsi="Times New Roman" w:cs="Times New Roman"/>
                <w:sz w:val="24"/>
                <w:szCs w:val="24"/>
              </w:rPr>
              <w:t xml:space="preserve"> </w:t>
            </w:r>
            <w:r w:rsidRPr="00C41888">
              <w:rPr>
                <w:rFonts w:ascii="Times New Roman" w:hAnsi="Times New Roman" w:cs="Times New Roman"/>
                <w:sz w:val="24"/>
                <w:szCs w:val="24"/>
              </w:rPr>
              <w:t xml:space="preserve">администрации от </w:t>
            </w:r>
            <w:r>
              <w:rPr>
                <w:rFonts w:ascii="Times New Roman" w:hAnsi="Times New Roman" w:cs="Times New Roman"/>
                <w:sz w:val="24"/>
                <w:szCs w:val="24"/>
              </w:rPr>
              <w:t>03.06.2022</w:t>
            </w:r>
            <w:r w:rsidRPr="00C41888">
              <w:rPr>
                <w:rFonts w:ascii="Times New Roman" w:hAnsi="Times New Roman" w:cs="Times New Roman"/>
                <w:sz w:val="24"/>
                <w:szCs w:val="24"/>
              </w:rPr>
              <w:t xml:space="preserve"> № </w:t>
            </w:r>
            <w:r>
              <w:rPr>
                <w:rFonts w:ascii="Times New Roman" w:hAnsi="Times New Roman" w:cs="Times New Roman"/>
                <w:sz w:val="24"/>
                <w:szCs w:val="24"/>
              </w:rPr>
              <w:t>144</w:t>
            </w:r>
            <w:r w:rsidR="00413F0C">
              <w:rPr>
                <w:rFonts w:ascii="Times New Roman" w:hAnsi="Times New Roman" w:cs="Times New Roman"/>
                <w:sz w:val="24"/>
                <w:szCs w:val="24"/>
              </w:rPr>
              <w:t xml:space="preserve"> </w:t>
            </w:r>
            <w:r w:rsidR="00413F0C" w:rsidRPr="00413F0C">
              <w:rPr>
                <w:rFonts w:ascii="Times New Roman" w:hAnsi="Times New Roman" w:cs="Times New Roman"/>
                <w:sz w:val="24"/>
                <w:szCs w:val="24"/>
              </w:rPr>
              <w:t>Об утверждении муниципальной программы «Обеспечение безопасности на территории муниципального образования «Муринское городское поселение» Всеволожского муниципального района Ленинградской области на 2021-202</w:t>
            </w:r>
            <w:r w:rsidR="00C92B19">
              <w:rPr>
                <w:rFonts w:ascii="Times New Roman" w:hAnsi="Times New Roman" w:cs="Times New Roman"/>
                <w:sz w:val="24"/>
                <w:szCs w:val="24"/>
              </w:rPr>
              <w:t>9</w:t>
            </w:r>
            <w:r w:rsidR="00413F0C" w:rsidRPr="00413F0C">
              <w:rPr>
                <w:rFonts w:ascii="Times New Roman" w:hAnsi="Times New Roman" w:cs="Times New Roman"/>
                <w:sz w:val="24"/>
                <w:szCs w:val="24"/>
              </w:rPr>
              <w:t xml:space="preserve"> </w:t>
            </w:r>
            <w:proofErr w:type="spellStart"/>
            <w:r w:rsidR="00413F0C" w:rsidRPr="00413F0C">
              <w:rPr>
                <w:rFonts w:ascii="Times New Roman" w:hAnsi="Times New Roman" w:cs="Times New Roman"/>
                <w:sz w:val="24"/>
                <w:szCs w:val="24"/>
              </w:rPr>
              <w:t>г</w:t>
            </w:r>
            <w:r w:rsidR="00413F0C">
              <w:rPr>
                <w:rFonts w:ascii="Times New Roman" w:hAnsi="Times New Roman" w:cs="Times New Roman"/>
                <w:sz w:val="24"/>
                <w:szCs w:val="24"/>
              </w:rPr>
              <w:t>.</w:t>
            </w:r>
            <w:r w:rsidR="00413F0C" w:rsidRPr="00413F0C">
              <w:rPr>
                <w:rFonts w:ascii="Times New Roman" w:hAnsi="Times New Roman" w:cs="Times New Roman"/>
                <w:sz w:val="24"/>
                <w:szCs w:val="24"/>
              </w:rPr>
              <w:t>г</w:t>
            </w:r>
            <w:proofErr w:type="spellEnd"/>
            <w:r w:rsidR="00ED72A9" w:rsidRPr="00413F0C">
              <w:rPr>
                <w:rFonts w:ascii="Times New Roman" w:hAnsi="Times New Roman" w:cs="Times New Roman"/>
                <w:sz w:val="24"/>
                <w:szCs w:val="24"/>
              </w:rPr>
              <w:t>.</w:t>
            </w:r>
            <w:r w:rsidR="00413F0C">
              <w:rPr>
                <w:rFonts w:ascii="Times New Roman" w:hAnsi="Times New Roman" w:cs="Times New Roman"/>
                <w:sz w:val="24"/>
                <w:szCs w:val="24"/>
              </w:rPr>
              <w:t>»</w:t>
            </w:r>
          </w:p>
        </w:tc>
        <w:tc>
          <w:tcPr>
            <w:tcW w:w="413" w:type="dxa"/>
            <w:vAlign w:val="center"/>
          </w:tcPr>
          <w:p w14:paraId="2D4BD894" w14:textId="77777777" w:rsidR="00ED72A9" w:rsidRDefault="00ED72A9" w:rsidP="009F55B0">
            <w:pPr>
              <w:suppressAutoHyphens/>
              <w:ind w:right="3968"/>
              <w:jc w:val="both"/>
              <w:rPr>
                <w:rFonts w:ascii="Times New Roman" w:eastAsia="Times New Roman" w:hAnsi="Times New Roman" w:cs="Times New Roman"/>
                <w:sz w:val="24"/>
                <w:szCs w:val="24"/>
                <w:lang w:eastAsia="ar-SA"/>
              </w:rPr>
            </w:pPr>
          </w:p>
        </w:tc>
      </w:tr>
    </w:tbl>
    <w:p w14:paraId="7A3499A9" w14:textId="77777777" w:rsidR="007127F7" w:rsidRDefault="007127F7" w:rsidP="009F55B0">
      <w:pPr>
        <w:suppressAutoHyphens/>
        <w:spacing w:after="0" w:line="240" w:lineRule="auto"/>
        <w:ind w:right="3968"/>
        <w:jc w:val="both"/>
        <w:rPr>
          <w:rFonts w:ascii="Times New Roman" w:eastAsia="Times New Roman" w:hAnsi="Times New Roman" w:cs="Times New Roman"/>
          <w:sz w:val="28"/>
          <w:szCs w:val="28"/>
          <w:lang w:eastAsia="ar-SA"/>
        </w:rPr>
      </w:pPr>
    </w:p>
    <w:p w14:paraId="5FAFB759" w14:textId="3A44BC41" w:rsidR="009F55B0" w:rsidRDefault="009F55B0" w:rsidP="00987938">
      <w:pPr>
        <w:suppressAutoHyphens/>
        <w:spacing w:after="0"/>
        <w:ind w:firstLine="709"/>
        <w:jc w:val="both"/>
        <w:rPr>
          <w:rFonts w:ascii="Times New Roman" w:eastAsia="Times New Roman" w:hAnsi="Times New Roman" w:cs="Times New Roman"/>
          <w:b/>
          <w:bCs/>
          <w:sz w:val="28"/>
          <w:szCs w:val="28"/>
          <w:lang w:eastAsia="ar-SA"/>
        </w:rPr>
      </w:pPr>
      <w:r w:rsidRPr="008A7A48">
        <w:rPr>
          <w:rFonts w:ascii="Times New Roman" w:eastAsia="Times New Roman" w:hAnsi="Times New Roman" w:cs="Times New Roman"/>
          <w:sz w:val="28"/>
          <w:szCs w:val="28"/>
          <w:lang w:eastAsia="ar-SA"/>
        </w:rPr>
        <w:t>В соответствии со ст</w:t>
      </w:r>
      <w:r>
        <w:rPr>
          <w:rFonts w:ascii="Times New Roman" w:eastAsia="Times New Roman" w:hAnsi="Times New Roman" w:cs="Times New Roman"/>
          <w:sz w:val="28"/>
          <w:szCs w:val="28"/>
          <w:lang w:eastAsia="ar-SA"/>
        </w:rPr>
        <w:t>.</w:t>
      </w:r>
      <w:r w:rsidRPr="008A7A48">
        <w:rPr>
          <w:rFonts w:ascii="Times New Roman" w:eastAsia="Times New Roman" w:hAnsi="Times New Roman" w:cs="Times New Roman"/>
          <w:sz w:val="28"/>
          <w:szCs w:val="28"/>
          <w:lang w:eastAsia="ar-SA"/>
        </w:rPr>
        <w:t xml:space="preserve">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00DA4322" w:rsidRPr="00DA4322">
        <w:rPr>
          <w:rFonts w:ascii="Times New Roman" w:eastAsia="Times New Roman" w:hAnsi="Times New Roman" w:cs="Times New Roman"/>
          <w:sz w:val="28"/>
          <w:szCs w:val="28"/>
          <w:lang w:eastAsia="ar-SA"/>
        </w:rPr>
        <w:t xml:space="preserve">постановлением </w:t>
      </w:r>
      <w:r w:rsidR="000928A8">
        <w:rPr>
          <w:rFonts w:ascii="Times New Roman" w:eastAsia="Times New Roman" w:hAnsi="Times New Roman" w:cs="Times New Roman"/>
          <w:sz w:val="28"/>
          <w:szCs w:val="28"/>
          <w:lang w:eastAsia="ar-SA"/>
        </w:rPr>
        <w:t>а</w:t>
      </w:r>
      <w:r w:rsidR="00DA4322" w:rsidRPr="00DA4322">
        <w:rPr>
          <w:rFonts w:ascii="Times New Roman" w:eastAsia="Times New Roman" w:hAnsi="Times New Roman" w:cs="Times New Roman"/>
          <w:sz w:val="28"/>
          <w:szCs w:val="28"/>
          <w:lang w:eastAsia="ar-SA"/>
        </w:rPr>
        <w:t xml:space="preserve">дминистрации от </w:t>
      </w:r>
      <w:r w:rsidR="00597C82">
        <w:rPr>
          <w:rFonts w:ascii="Times New Roman" w:eastAsia="Times New Roman" w:hAnsi="Times New Roman" w:cs="Times New Roman"/>
          <w:sz w:val="28"/>
          <w:szCs w:val="28"/>
          <w:lang w:eastAsia="ar-SA"/>
        </w:rPr>
        <w:t>03</w:t>
      </w:r>
      <w:r w:rsidR="00DA4322" w:rsidRPr="00DA4322">
        <w:rPr>
          <w:rFonts w:ascii="Times New Roman" w:eastAsia="Times New Roman" w:hAnsi="Times New Roman" w:cs="Times New Roman"/>
          <w:sz w:val="28"/>
          <w:szCs w:val="28"/>
          <w:lang w:eastAsia="ar-SA"/>
        </w:rPr>
        <w:t>.0</w:t>
      </w:r>
      <w:r w:rsidR="00597C82">
        <w:rPr>
          <w:rFonts w:ascii="Times New Roman" w:eastAsia="Times New Roman" w:hAnsi="Times New Roman" w:cs="Times New Roman"/>
          <w:sz w:val="28"/>
          <w:szCs w:val="28"/>
          <w:lang w:eastAsia="ar-SA"/>
        </w:rPr>
        <w:t>3</w:t>
      </w:r>
      <w:r w:rsidR="00DA4322" w:rsidRPr="00DA4322">
        <w:rPr>
          <w:rFonts w:ascii="Times New Roman" w:eastAsia="Times New Roman" w:hAnsi="Times New Roman" w:cs="Times New Roman"/>
          <w:sz w:val="28"/>
          <w:szCs w:val="28"/>
          <w:lang w:eastAsia="ar-SA"/>
        </w:rPr>
        <w:t>.202</w:t>
      </w:r>
      <w:r w:rsidR="00597C82">
        <w:rPr>
          <w:rFonts w:ascii="Times New Roman" w:eastAsia="Times New Roman" w:hAnsi="Times New Roman" w:cs="Times New Roman"/>
          <w:sz w:val="28"/>
          <w:szCs w:val="28"/>
          <w:lang w:eastAsia="ar-SA"/>
        </w:rPr>
        <w:t>3</w:t>
      </w:r>
      <w:r w:rsidR="00DA4322" w:rsidRPr="00DA4322">
        <w:rPr>
          <w:rFonts w:ascii="Times New Roman" w:eastAsia="Times New Roman" w:hAnsi="Times New Roman" w:cs="Times New Roman"/>
          <w:sz w:val="28"/>
          <w:szCs w:val="28"/>
          <w:lang w:eastAsia="ar-SA"/>
        </w:rPr>
        <w:t xml:space="preserve"> № </w:t>
      </w:r>
      <w:r w:rsidR="00597C82">
        <w:rPr>
          <w:rFonts w:ascii="Times New Roman" w:eastAsia="Times New Roman" w:hAnsi="Times New Roman" w:cs="Times New Roman"/>
          <w:sz w:val="28"/>
          <w:szCs w:val="28"/>
          <w:lang w:eastAsia="ar-SA"/>
        </w:rPr>
        <w:t>74</w:t>
      </w:r>
      <w:r w:rsidR="00DA4322" w:rsidRPr="00DA4322">
        <w:rPr>
          <w:rFonts w:ascii="Times New Roman" w:eastAsia="Times New Roman" w:hAnsi="Times New Roman" w:cs="Times New Roman"/>
          <w:sz w:val="28"/>
          <w:szCs w:val="28"/>
          <w:lang w:eastAsia="ar-SA"/>
        </w:rPr>
        <w:t xml:space="preserve"> «Об утверждении Порядка разработки, реализации и оценки эффективности муниципальных программ муниципального образования «Муринское городское поселение» Всеволожского района Ленинградской области</w:t>
      </w:r>
      <w:r w:rsidR="00DA4322">
        <w:rPr>
          <w:rFonts w:ascii="Times New Roman" w:eastAsia="Times New Roman" w:hAnsi="Times New Roman" w:cs="Times New Roman"/>
          <w:sz w:val="28"/>
          <w:szCs w:val="28"/>
          <w:lang w:eastAsia="ar-SA"/>
        </w:rPr>
        <w:t>»</w:t>
      </w:r>
      <w:r w:rsidR="007127F7">
        <w:rPr>
          <w:rFonts w:ascii="Times New Roman" w:eastAsia="Times New Roman" w:hAnsi="Times New Roman" w:cs="Times New Roman"/>
          <w:sz w:val="28"/>
          <w:szCs w:val="28"/>
          <w:lang w:eastAsia="ar-SA"/>
        </w:rPr>
        <w:t xml:space="preserve">, администрация </w:t>
      </w:r>
      <w:r w:rsidR="007127F7" w:rsidRPr="00DA4322">
        <w:rPr>
          <w:rFonts w:ascii="Times New Roman" w:eastAsia="Times New Roman" w:hAnsi="Times New Roman" w:cs="Times New Roman"/>
          <w:sz w:val="28"/>
          <w:szCs w:val="28"/>
          <w:lang w:eastAsia="ar-SA"/>
        </w:rPr>
        <w:t xml:space="preserve">муниципального образования «Муринское городское поселение» Всеволожского </w:t>
      </w:r>
      <w:r w:rsidR="000928A8">
        <w:rPr>
          <w:rFonts w:ascii="Times New Roman" w:eastAsia="Times New Roman" w:hAnsi="Times New Roman" w:cs="Times New Roman"/>
          <w:sz w:val="28"/>
          <w:szCs w:val="28"/>
          <w:lang w:eastAsia="ar-SA"/>
        </w:rPr>
        <w:t xml:space="preserve">муниципального </w:t>
      </w:r>
      <w:r w:rsidR="007127F7" w:rsidRPr="00DA4322">
        <w:rPr>
          <w:rFonts w:ascii="Times New Roman" w:eastAsia="Times New Roman" w:hAnsi="Times New Roman" w:cs="Times New Roman"/>
          <w:sz w:val="28"/>
          <w:szCs w:val="28"/>
          <w:lang w:eastAsia="ar-SA"/>
        </w:rPr>
        <w:t>района Ленинградской области</w:t>
      </w:r>
    </w:p>
    <w:p w14:paraId="14539624" w14:textId="77777777" w:rsidR="00BB0EEC" w:rsidRDefault="00BB0EEC" w:rsidP="00BB0EEC">
      <w:pPr>
        <w:suppressAutoHyphens/>
        <w:spacing w:after="0" w:line="240" w:lineRule="auto"/>
        <w:jc w:val="both"/>
        <w:rPr>
          <w:rFonts w:ascii="Times New Roman" w:eastAsia="Times New Roman" w:hAnsi="Times New Roman" w:cs="Times New Roman"/>
          <w:b/>
          <w:bCs/>
          <w:sz w:val="28"/>
          <w:szCs w:val="28"/>
          <w:lang w:eastAsia="ar-SA"/>
        </w:rPr>
      </w:pPr>
    </w:p>
    <w:p w14:paraId="0DDD27AF" w14:textId="65B38F49" w:rsidR="00BB0EEC" w:rsidRDefault="00BB0EEC" w:rsidP="00BB0EEC">
      <w:pPr>
        <w:suppressAutoHyphens/>
        <w:spacing w:after="0" w:line="240" w:lineRule="auto"/>
        <w:jc w:val="both"/>
        <w:rPr>
          <w:rFonts w:ascii="Times New Roman" w:eastAsia="Times New Roman" w:hAnsi="Times New Roman" w:cs="Times New Roman"/>
          <w:b/>
          <w:bCs/>
          <w:sz w:val="28"/>
          <w:szCs w:val="28"/>
          <w:lang w:eastAsia="ar-SA"/>
        </w:rPr>
      </w:pPr>
      <w:r w:rsidRPr="0098388F">
        <w:rPr>
          <w:rFonts w:ascii="Times New Roman" w:eastAsia="Times New Roman" w:hAnsi="Times New Roman" w:cs="Times New Roman"/>
          <w:b/>
          <w:bCs/>
          <w:sz w:val="28"/>
          <w:szCs w:val="28"/>
          <w:lang w:eastAsia="ar-SA"/>
        </w:rPr>
        <w:t>ПОСТАНОВЛЯЕТ:</w:t>
      </w:r>
    </w:p>
    <w:p w14:paraId="3FA32AED" w14:textId="77777777" w:rsidR="00434BB4" w:rsidRDefault="00434BB4" w:rsidP="00434BB4">
      <w:pPr>
        <w:spacing w:after="0" w:line="240" w:lineRule="auto"/>
        <w:contextualSpacing/>
        <w:jc w:val="both"/>
        <w:rPr>
          <w:rFonts w:ascii="Times New Roman" w:eastAsia="Times New Roman" w:hAnsi="Times New Roman" w:cs="Times New Roman"/>
          <w:b/>
          <w:bCs/>
          <w:sz w:val="28"/>
          <w:szCs w:val="28"/>
          <w:lang w:eastAsia="ar-SA"/>
        </w:rPr>
      </w:pPr>
    </w:p>
    <w:p w14:paraId="778E86D5" w14:textId="2D788F9D" w:rsidR="00C92B19" w:rsidRDefault="00C92B19" w:rsidP="00C92B1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1A334B" w:rsidRPr="004E53F0">
        <w:rPr>
          <w:rFonts w:ascii="Times New Roman" w:hAnsi="Times New Roman" w:cs="Times New Roman"/>
          <w:sz w:val="28"/>
          <w:szCs w:val="28"/>
        </w:rPr>
        <w:t>Внести</w:t>
      </w:r>
      <w:r w:rsidR="00A61ECC">
        <w:rPr>
          <w:rFonts w:ascii="Times New Roman" w:hAnsi="Times New Roman" w:cs="Times New Roman"/>
          <w:sz w:val="28"/>
          <w:szCs w:val="28"/>
        </w:rPr>
        <w:t xml:space="preserve"> в постановление администрации муниципального образования «Муринское городское поселение» Всеволожского муниципального района Ленинградской области от 03.06.2022 № 144 </w:t>
      </w:r>
      <w:r w:rsidR="00A61ECC" w:rsidRPr="00B81068">
        <w:rPr>
          <w:rFonts w:ascii="Times New Roman" w:hAnsi="Times New Roman" w:cs="Times New Roman"/>
          <w:sz w:val="28"/>
          <w:szCs w:val="28"/>
        </w:rPr>
        <w:t xml:space="preserve">«Об утверждении муниципальной программы </w:t>
      </w:r>
      <w:r w:rsidR="00A61ECC">
        <w:rPr>
          <w:rFonts w:ascii="Times New Roman" w:hAnsi="Times New Roman" w:cs="Times New Roman"/>
          <w:sz w:val="28"/>
          <w:szCs w:val="28"/>
        </w:rPr>
        <w:t>«</w:t>
      </w:r>
      <w:r w:rsidR="00A61ECC" w:rsidRPr="00B81068">
        <w:rPr>
          <w:rFonts w:ascii="Times New Roman" w:hAnsi="Times New Roman" w:cs="Times New Roman"/>
          <w:sz w:val="28"/>
          <w:szCs w:val="28"/>
        </w:rPr>
        <w:t xml:space="preserve">Обеспечение безопасности на территории МО «Муринское </w:t>
      </w:r>
      <w:r w:rsidR="00A61ECC" w:rsidRPr="00B81068">
        <w:rPr>
          <w:rFonts w:ascii="Times New Roman" w:hAnsi="Times New Roman" w:cs="Times New Roman"/>
          <w:sz w:val="28"/>
          <w:szCs w:val="28"/>
        </w:rPr>
        <w:lastRenderedPageBreak/>
        <w:t>городское поселение» Всеволожского муниципального района Ленинградской области на 2021-</w:t>
      </w:r>
      <w:r w:rsidR="00A61ECC">
        <w:rPr>
          <w:rFonts w:ascii="Times New Roman" w:hAnsi="Times New Roman" w:cs="Times New Roman"/>
          <w:sz w:val="28"/>
          <w:szCs w:val="28"/>
        </w:rPr>
        <w:t>202</w:t>
      </w:r>
      <w:r>
        <w:rPr>
          <w:rFonts w:ascii="Times New Roman" w:hAnsi="Times New Roman" w:cs="Times New Roman"/>
          <w:sz w:val="28"/>
          <w:szCs w:val="28"/>
        </w:rPr>
        <w:t>9</w:t>
      </w:r>
      <w:r w:rsidR="00A61ECC">
        <w:rPr>
          <w:rFonts w:ascii="Times New Roman" w:hAnsi="Times New Roman" w:cs="Times New Roman"/>
          <w:sz w:val="28"/>
          <w:szCs w:val="28"/>
        </w:rPr>
        <w:t xml:space="preserve"> </w:t>
      </w:r>
      <w:proofErr w:type="spellStart"/>
      <w:r w:rsidR="00A61ECC">
        <w:rPr>
          <w:rFonts w:ascii="Times New Roman" w:hAnsi="Times New Roman" w:cs="Times New Roman"/>
          <w:sz w:val="28"/>
          <w:szCs w:val="28"/>
        </w:rPr>
        <w:t>г.г</w:t>
      </w:r>
      <w:proofErr w:type="spellEnd"/>
      <w:r w:rsidR="00A61ECC">
        <w:rPr>
          <w:rFonts w:ascii="Times New Roman" w:hAnsi="Times New Roman" w:cs="Times New Roman"/>
          <w:sz w:val="28"/>
          <w:szCs w:val="28"/>
        </w:rPr>
        <w:t>.»</w:t>
      </w:r>
      <w:r w:rsidR="001A334B" w:rsidRPr="004E53F0">
        <w:rPr>
          <w:rFonts w:ascii="Times New Roman" w:hAnsi="Times New Roman" w:cs="Times New Roman"/>
          <w:sz w:val="28"/>
          <w:szCs w:val="28"/>
        </w:rPr>
        <w:t xml:space="preserve"> </w:t>
      </w:r>
      <w:r w:rsidR="00A61ECC">
        <w:rPr>
          <w:rFonts w:ascii="Times New Roman" w:hAnsi="Times New Roman" w:cs="Times New Roman"/>
          <w:sz w:val="28"/>
          <w:szCs w:val="28"/>
        </w:rPr>
        <w:t xml:space="preserve">(далее – постановление) </w:t>
      </w:r>
      <w:r w:rsidR="001A334B" w:rsidRPr="004E53F0">
        <w:rPr>
          <w:rFonts w:ascii="Times New Roman" w:hAnsi="Times New Roman" w:cs="Times New Roman"/>
          <w:sz w:val="28"/>
          <w:szCs w:val="28"/>
        </w:rPr>
        <w:t>следующие изменения:</w:t>
      </w:r>
    </w:p>
    <w:p w14:paraId="280150C4" w14:textId="77777777" w:rsidR="006E02D2" w:rsidRDefault="00C92B19" w:rsidP="006E02D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r w:rsidR="00ED2047">
        <w:rPr>
          <w:rFonts w:ascii="Times New Roman" w:hAnsi="Times New Roman" w:cs="Times New Roman"/>
          <w:sz w:val="28"/>
          <w:szCs w:val="28"/>
        </w:rPr>
        <w:t xml:space="preserve">Приложение к постановлению </w:t>
      </w:r>
      <w:r w:rsidR="00ED2047" w:rsidRPr="00BB0EEC">
        <w:rPr>
          <w:rFonts w:ascii="Times New Roman" w:hAnsi="Times New Roman" w:cs="Times New Roman"/>
          <w:sz w:val="28"/>
          <w:szCs w:val="28"/>
        </w:rPr>
        <w:t>читать в новой редакции</w:t>
      </w:r>
      <w:r w:rsidR="001A334B" w:rsidRPr="00BB0EEC">
        <w:rPr>
          <w:rFonts w:ascii="Times New Roman" w:hAnsi="Times New Roman" w:cs="Times New Roman"/>
          <w:sz w:val="28"/>
          <w:szCs w:val="28"/>
        </w:rPr>
        <w:t xml:space="preserve"> согласно приложению к настоящему постановлению</w:t>
      </w:r>
      <w:r w:rsidR="001A0DD9">
        <w:rPr>
          <w:rFonts w:ascii="Times New Roman" w:hAnsi="Times New Roman" w:cs="Times New Roman"/>
          <w:sz w:val="28"/>
          <w:szCs w:val="28"/>
        </w:rPr>
        <w:t>.</w:t>
      </w:r>
    </w:p>
    <w:p w14:paraId="1F65C874" w14:textId="77777777" w:rsidR="006E02D2" w:rsidRDefault="006E02D2" w:rsidP="006E02D2">
      <w:pPr>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hAnsi="Times New Roman" w:cs="Times New Roman"/>
          <w:sz w:val="28"/>
          <w:szCs w:val="28"/>
        </w:rPr>
        <w:t xml:space="preserve">2. </w:t>
      </w:r>
      <w:r w:rsidR="001A334B" w:rsidRPr="00117BEF">
        <w:rPr>
          <w:rFonts w:ascii="Times New Roman" w:eastAsia="Times New Roman" w:hAnsi="Times New Roman" w:cs="Times New Roman"/>
          <w:sz w:val="28"/>
          <w:szCs w:val="28"/>
          <w:lang w:eastAsia="ar-SA"/>
        </w:rPr>
        <w:t>Опубликовать настоящее постановление в газете «Муринская панорама</w:t>
      </w:r>
      <w:r w:rsidR="001A334B">
        <w:rPr>
          <w:rFonts w:ascii="Times New Roman" w:eastAsia="Times New Roman" w:hAnsi="Times New Roman" w:cs="Times New Roman"/>
          <w:sz w:val="28"/>
          <w:szCs w:val="28"/>
          <w:lang w:eastAsia="ar-SA"/>
        </w:rPr>
        <w:t xml:space="preserve">» и </w:t>
      </w:r>
      <w:r w:rsidR="001A334B" w:rsidRPr="00117BEF">
        <w:rPr>
          <w:rFonts w:ascii="Times New Roman" w:eastAsia="Times New Roman" w:hAnsi="Times New Roman" w:cs="Times New Roman"/>
          <w:sz w:val="28"/>
          <w:szCs w:val="28"/>
          <w:lang w:eastAsia="ar-SA"/>
        </w:rPr>
        <w:t>на официальном сайте муниципального образования</w:t>
      </w:r>
      <w:r w:rsidR="00A61ECC">
        <w:rPr>
          <w:rFonts w:ascii="Times New Roman" w:eastAsia="Times New Roman" w:hAnsi="Times New Roman" w:cs="Times New Roman"/>
          <w:sz w:val="28"/>
          <w:szCs w:val="28"/>
          <w:lang w:eastAsia="ar-SA"/>
        </w:rPr>
        <w:t xml:space="preserve"> </w:t>
      </w:r>
      <w:r w:rsidR="00A61ECC" w:rsidRPr="00B81068">
        <w:rPr>
          <w:rFonts w:ascii="Times New Roman" w:hAnsi="Times New Roman" w:cs="Times New Roman"/>
          <w:sz w:val="28"/>
          <w:szCs w:val="28"/>
        </w:rPr>
        <w:t>«Муринское городское поселение» Всеволожского муниципального района Ленинградской области</w:t>
      </w:r>
      <w:r w:rsidR="001A334B" w:rsidRPr="00117BEF">
        <w:rPr>
          <w:rFonts w:ascii="Times New Roman" w:eastAsia="Times New Roman" w:hAnsi="Times New Roman" w:cs="Times New Roman"/>
          <w:sz w:val="28"/>
          <w:szCs w:val="28"/>
          <w:lang w:eastAsia="ar-SA"/>
        </w:rPr>
        <w:t xml:space="preserve"> в информационно-телекоммуникационной сети Интернет.</w:t>
      </w:r>
    </w:p>
    <w:p w14:paraId="79593A61" w14:textId="77777777" w:rsidR="006E02D2" w:rsidRDefault="006E02D2" w:rsidP="006E02D2">
      <w:pPr>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 </w:t>
      </w:r>
      <w:r w:rsidR="001A334B" w:rsidRPr="00117BEF">
        <w:rPr>
          <w:rFonts w:ascii="Times New Roman" w:eastAsia="Times New Roman" w:hAnsi="Times New Roman" w:cs="Times New Roman"/>
          <w:sz w:val="28"/>
          <w:szCs w:val="28"/>
          <w:lang w:eastAsia="ar-SA"/>
        </w:rPr>
        <w:t xml:space="preserve">Настоящее постановление вступает в силу </w:t>
      </w:r>
      <w:r w:rsidR="001A334B">
        <w:rPr>
          <w:rFonts w:ascii="Times New Roman" w:eastAsia="Times New Roman" w:hAnsi="Times New Roman" w:cs="Times New Roman"/>
          <w:sz w:val="28"/>
          <w:szCs w:val="28"/>
          <w:lang w:eastAsia="ar-SA"/>
        </w:rPr>
        <w:t>с момента подписания</w:t>
      </w:r>
      <w:r w:rsidR="001A334B" w:rsidRPr="00117BEF">
        <w:rPr>
          <w:rFonts w:ascii="Times New Roman" w:eastAsia="Times New Roman" w:hAnsi="Times New Roman" w:cs="Times New Roman"/>
          <w:sz w:val="28"/>
          <w:szCs w:val="28"/>
          <w:lang w:eastAsia="ar-SA"/>
        </w:rPr>
        <w:t>.</w:t>
      </w:r>
    </w:p>
    <w:p w14:paraId="18F07C32" w14:textId="2A2C1DEE" w:rsidR="001A334B" w:rsidRPr="006E02D2" w:rsidRDefault="006E02D2" w:rsidP="006E02D2">
      <w:pPr>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ar-SA"/>
        </w:rPr>
        <w:t xml:space="preserve">4. </w:t>
      </w:r>
      <w:r w:rsidR="001A334B" w:rsidRPr="00117BEF">
        <w:rPr>
          <w:rFonts w:ascii="Times New Roman" w:eastAsia="Times New Roman" w:hAnsi="Times New Roman" w:cs="Times New Roman"/>
          <w:sz w:val="28"/>
          <w:szCs w:val="28"/>
          <w:lang w:eastAsia="ar-SA"/>
        </w:rPr>
        <w:t xml:space="preserve">Контроль за исполнением настоящего постановления возложить на заместителя главы администрации </w:t>
      </w:r>
      <w:r w:rsidR="001A334B">
        <w:rPr>
          <w:rFonts w:ascii="Times New Roman" w:eastAsia="Times New Roman" w:hAnsi="Times New Roman" w:cs="Times New Roman"/>
          <w:sz w:val="28"/>
          <w:szCs w:val="28"/>
          <w:lang w:eastAsia="ar-SA"/>
        </w:rPr>
        <w:t>Бекетова</w:t>
      </w:r>
      <w:r>
        <w:rPr>
          <w:rFonts w:ascii="Times New Roman" w:eastAsia="Times New Roman" w:hAnsi="Times New Roman" w:cs="Times New Roman"/>
          <w:sz w:val="28"/>
          <w:szCs w:val="28"/>
          <w:lang w:eastAsia="ar-SA"/>
        </w:rPr>
        <w:t xml:space="preserve"> А.Н</w:t>
      </w:r>
      <w:r w:rsidRPr="00117BEF">
        <w:rPr>
          <w:rFonts w:ascii="Times New Roman" w:eastAsia="Times New Roman" w:hAnsi="Times New Roman" w:cs="Times New Roman"/>
          <w:sz w:val="28"/>
          <w:szCs w:val="28"/>
          <w:lang w:eastAsia="ar-SA"/>
        </w:rPr>
        <w:t>.</w:t>
      </w:r>
    </w:p>
    <w:p w14:paraId="389740C6" w14:textId="249859C7" w:rsidR="00BB0EEC" w:rsidRDefault="00BB0EEC" w:rsidP="00BB0EEC">
      <w:pPr>
        <w:tabs>
          <w:tab w:val="left" w:pos="1740"/>
        </w:tabs>
        <w:suppressAutoHyphens/>
        <w:spacing w:after="0" w:line="240" w:lineRule="auto"/>
        <w:jc w:val="both"/>
        <w:rPr>
          <w:rFonts w:ascii="Times New Roman" w:eastAsia="Times New Roman" w:hAnsi="Times New Roman" w:cs="Times New Roman"/>
          <w:sz w:val="28"/>
          <w:szCs w:val="28"/>
          <w:lang w:eastAsia="ar-SA"/>
        </w:rPr>
      </w:pPr>
    </w:p>
    <w:p w14:paraId="03B8EBC8" w14:textId="77777777" w:rsidR="00EE27CB" w:rsidRDefault="00EE27CB" w:rsidP="00BB0EEC">
      <w:pPr>
        <w:tabs>
          <w:tab w:val="left" w:pos="1740"/>
        </w:tabs>
        <w:suppressAutoHyphens/>
        <w:spacing w:after="0" w:line="240" w:lineRule="auto"/>
        <w:jc w:val="both"/>
        <w:rPr>
          <w:rFonts w:ascii="Times New Roman" w:eastAsia="Times New Roman" w:hAnsi="Times New Roman" w:cs="Times New Roman"/>
          <w:sz w:val="28"/>
          <w:szCs w:val="28"/>
          <w:lang w:eastAsia="ar-SA"/>
        </w:rPr>
      </w:pPr>
    </w:p>
    <w:p w14:paraId="1D9CB5E3" w14:textId="77777777" w:rsidR="00BB0EEC" w:rsidRDefault="00BB0EEC" w:rsidP="00BB0EEC">
      <w:pPr>
        <w:tabs>
          <w:tab w:val="left" w:pos="1740"/>
        </w:tabs>
        <w:suppressAutoHyphens/>
        <w:spacing w:after="0" w:line="240" w:lineRule="auto"/>
        <w:jc w:val="both"/>
        <w:rPr>
          <w:rFonts w:ascii="Times New Roman" w:eastAsia="Times New Roman" w:hAnsi="Times New Roman" w:cs="Times New Roman"/>
          <w:sz w:val="28"/>
          <w:szCs w:val="28"/>
          <w:lang w:eastAsia="ar-SA"/>
        </w:rPr>
      </w:pPr>
    </w:p>
    <w:p w14:paraId="1FFA83A8" w14:textId="38579DD5" w:rsidR="00BB0EEC" w:rsidRDefault="00BB0EEC" w:rsidP="00BB0EEC">
      <w:pPr>
        <w:tabs>
          <w:tab w:val="left" w:pos="174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Глава администрации    </w:t>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t xml:space="preserve"> </w:t>
      </w:r>
      <w:r w:rsidRPr="00E108E6">
        <w:rPr>
          <w:rFonts w:ascii="Times New Roman" w:eastAsia="Times New Roman" w:hAnsi="Times New Roman" w:cs="Times New Roman"/>
          <w:sz w:val="28"/>
          <w:szCs w:val="28"/>
          <w:lang w:eastAsia="ar-SA"/>
        </w:rPr>
        <w:tab/>
      </w:r>
      <w:r w:rsidR="00327AB3">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А.Ю. Белов </w:t>
      </w:r>
    </w:p>
    <w:p w14:paraId="05D542F8" w14:textId="6176DE76" w:rsidR="00F15F85" w:rsidRDefault="00F15F85" w:rsidP="00DA4322">
      <w:pPr>
        <w:jc w:val="center"/>
        <w:rPr>
          <w:rFonts w:ascii="Times New Roman" w:hAnsi="Times New Roman" w:cs="Times New Roman"/>
          <w:bCs/>
          <w:sz w:val="28"/>
          <w:szCs w:val="28"/>
        </w:rPr>
      </w:pPr>
    </w:p>
    <w:p w14:paraId="242B6431" w14:textId="77777777" w:rsidR="00451159" w:rsidRDefault="00451159" w:rsidP="006C10EE">
      <w:pPr>
        <w:jc w:val="center"/>
        <w:rPr>
          <w:rFonts w:ascii="Times New Roman" w:hAnsi="Times New Roman" w:cs="Times New Roman"/>
          <w:sz w:val="24"/>
          <w:szCs w:val="24"/>
        </w:rPr>
        <w:sectPr w:rsidR="00451159" w:rsidSect="00BE5C95">
          <w:headerReference w:type="default" r:id="rId9"/>
          <w:headerReference w:type="first" r:id="rId10"/>
          <w:pgSz w:w="11906" w:h="16838"/>
          <w:pgMar w:top="1134" w:right="567" w:bottom="1134" w:left="1701" w:header="709" w:footer="709" w:gutter="0"/>
          <w:cols w:space="708"/>
          <w:titlePg/>
          <w:docGrid w:linePitch="381"/>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663"/>
      </w:tblGrid>
      <w:tr w:rsidR="001301EC" w14:paraId="693D3488" w14:textId="77777777" w:rsidTr="001301EC">
        <w:tc>
          <w:tcPr>
            <w:tcW w:w="3823" w:type="dxa"/>
          </w:tcPr>
          <w:p w14:paraId="48EA644A" w14:textId="77777777" w:rsidR="001301EC" w:rsidRDefault="001301EC" w:rsidP="001301EC">
            <w:pPr>
              <w:jc w:val="right"/>
              <w:rPr>
                <w:rFonts w:ascii="Times New Roman" w:hAnsi="Times New Roman" w:cs="Times New Roman"/>
                <w:bCs/>
                <w:sz w:val="24"/>
                <w:szCs w:val="24"/>
              </w:rPr>
            </w:pPr>
          </w:p>
        </w:tc>
        <w:tc>
          <w:tcPr>
            <w:tcW w:w="5663" w:type="dxa"/>
          </w:tcPr>
          <w:p w14:paraId="229C070D" w14:textId="77777777" w:rsidR="001301EC" w:rsidRPr="001301EC" w:rsidRDefault="001301EC" w:rsidP="001301EC">
            <w:pPr>
              <w:jc w:val="right"/>
              <w:rPr>
                <w:rFonts w:ascii="Times New Roman" w:hAnsi="Times New Roman" w:cs="Times New Roman"/>
                <w:bCs/>
              </w:rPr>
            </w:pPr>
            <w:r w:rsidRPr="001301EC">
              <w:rPr>
                <w:rFonts w:ascii="Times New Roman" w:hAnsi="Times New Roman" w:cs="Times New Roman"/>
                <w:bCs/>
              </w:rPr>
              <w:t>Приложение к постановлению</w:t>
            </w:r>
          </w:p>
          <w:p w14:paraId="56C74C2C" w14:textId="77777777" w:rsidR="001301EC" w:rsidRPr="001301EC" w:rsidRDefault="001301EC" w:rsidP="001301EC">
            <w:pPr>
              <w:jc w:val="right"/>
              <w:rPr>
                <w:rFonts w:ascii="Times New Roman" w:hAnsi="Times New Roman" w:cs="Times New Roman"/>
                <w:bCs/>
              </w:rPr>
            </w:pPr>
            <w:r w:rsidRPr="001301EC">
              <w:rPr>
                <w:rFonts w:ascii="Times New Roman" w:hAnsi="Times New Roman" w:cs="Times New Roman"/>
                <w:bCs/>
              </w:rPr>
              <w:t>администрации МО «Муринское городское поселение»</w:t>
            </w:r>
          </w:p>
          <w:p w14:paraId="36C214A5" w14:textId="77777777" w:rsidR="001301EC" w:rsidRPr="001301EC" w:rsidRDefault="001301EC" w:rsidP="001301EC">
            <w:pPr>
              <w:jc w:val="right"/>
              <w:rPr>
                <w:rFonts w:ascii="Times New Roman" w:hAnsi="Times New Roman" w:cs="Times New Roman"/>
                <w:bCs/>
              </w:rPr>
            </w:pPr>
            <w:r w:rsidRPr="001301EC">
              <w:rPr>
                <w:rFonts w:ascii="Times New Roman" w:hAnsi="Times New Roman" w:cs="Times New Roman"/>
                <w:bCs/>
              </w:rPr>
              <w:t>Всеволожского муниципального района</w:t>
            </w:r>
          </w:p>
          <w:p w14:paraId="4E9EBD8E" w14:textId="77777777" w:rsidR="001301EC" w:rsidRPr="001301EC" w:rsidRDefault="001301EC" w:rsidP="001301EC">
            <w:pPr>
              <w:jc w:val="right"/>
              <w:rPr>
                <w:rFonts w:ascii="Times New Roman" w:hAnsi="Times New Roman" w:cs="Times New Roman"/>
                <w:bCs/>
              </w:rPr>
            </w:pPr>
            <w:r w:rsidRPr="001301EC">
              <w:rPr>
                <w:rFonts w:ascii="Times New Roman" w:hAnsi="Times New Roman" w:cs="Times New Roman"/>
                <w:bCs/>
              </w:rPr>
              <w:t>Ленинградской области</w:t>
            </w:r>
          </w:p>
          <w:p w14:paraId="3ADAD298" w14:textId="46062A28" w:rsidR="001301EC" w:rsidRPr="001301EC" w:rsidRDefault="001301EC" w:rsidP="001301EC">
            <w:pPr>
              <w:jc w:val="right"/>
              <w:rPr>
                <w:rFonts w:ascii="Times New Roman" w:hAnsi="Times New Roman" w:cs="Times New Roman"/>
                <w:bCs/>
              </w:rPr>
            </w:pPr>
            <w:r w:rsidRPr="001301EC">
              <w:rPr>
                <w:rFonts w:ascii="Times New Roman" w:hAnsi="Times New Roman" w:cs="Times New Roman"/>
                <w:bCs/>
              </w:rPr>
              <w:t>№</w:t>
            </w:r>
            <w:r w:rsidR="00B7418D">
              <w:rPr>
                <w:rFonts w:ascii="Times New Roman" w:hAnsi="Times New Roman" w:cs="Times New Roman"/>
                <w:bCs/>
              </w:rPr>
              <w:t xml:space="preserve"> 220</w:t>
            </w:r>
            <w:r w:rsidRPr="001301EC">
              <w:rPr>
                <w:rFonts w:ascii="Times New Roman" w:hAnsi="Times New Roman" w:cs="Times New Roman"/>
                <w:bCs/>
              </w:rPr>
              <w:t xml:space="preserve"> от «</w:t>
            </w:r>
            <w:r w:rsidR="00B7418D">
              <w:rPr>
                <w:rFonts w:ascii="Times New Roman" w:hAnsi="Times New Roman" w:cs="Times New Roman"/>
                <w:bCs/>
              </w:rPr>
              <w:t>30</w:t>
            </w:r>
            <w:r w:rsidRPr="001301EC">
              <w:rPr>
                <w:rFonts w:ascii="Times New Roman" w:hAnsi="Times New Roman" w:cs="Times New Roman"/>
                <w:bCs/>
              </w:rPr>
              <w:t xml:space="preserve">» </w:t>
            </w:r>
            <w:r w:rsidR="00B7418D">
              <w:rPr>
                <w:rFonts w:ascii="Times New Roman" w:hAnsi="Times New Roman" w:cs="Times New Roman"/>
                <w:bCs/>
              </w:rPr>
              <w:t>05.</w:t>
            </w:r>
            <w:r w:rsidRPr="001301EC">
              <w:rPr>
                <w:rFonts w:ascii="Times New Roman" w:hAnsi="Times New Roman" w:cs="Times New Roman"/>
                <w:bCs/>
              </w:rPr>
              <w:t xml:space="preserve"> 2023</w:t>
            </w:r>
          </w:p>
          <w:p w14:paraId="63164AB7" w14:textId="77777777" w:rsidR="001301EC" w:rsidRDefault="001301EC" w:rsidP="001301EC">
            <w:pPr>
              <w:jc w:val="right"/>
              <w:rPr>
                <w:rFonts w:ascii="Times New Roman" w:hAnsi="Times New Roman" w:cs="Times New Roman"/>
                <w:bCs/>
                <w:sz w:val="24"/>
                <w:szCs w:val="24"/>
              </w:rPr>
            </w:pPr>
          </w:p>
        </w:tc>
      </w:tr>
    </w:tbl>
    <w:p w14:paraId="502986E5" w14:textId="77777777" w:rsidR="001301EC" w:rsidRDefault="001301EC" w:rsidP="001301EC">
      <w:pPr>
        <w:spacing w:after="0"/>
        <w:jc w:val="right"/>
        <w:rPr>
          <w:rFonts w:ascii="Times New Roman" w:hAnsi="Times New Roman" w:cs="Times New Roman"/>
          <w:bCs/>
          <w:sz w:val="24"/>
          <w:szCs w:val="24"/>
        </w:rPr>
      </w:pPr>
    </w:p>
    <w:p w14:paraId="11DE457D" w14:textId="77777777" w:rsidR="00451159" w:rsidRDefault="00451159" w:rsidP="00451159">
      <w:pPr>
        <w:pStyle w:val="af2"/>
        <w:spacing w:before="0"/>
        <w:ind w:firstLine="0"/>
        <w:jc w:val="center"/>
        <w:rPr>
          <w:b/>
          <w:sz w:val="28"/>
          <w:szCs w:val="28"/>
        </w:rPr>
      </w:pPr>
    </w:p>
    <w:p w14:paraId="1D78EF73" w14:textId="77777777" w:rsidR="006E02D2" w:rsidRDefault="006E02D2" w:rsidP="006E02D2">
      <w:pPr>
        <w:pStyle w:val="af2"/>
        <w:spacing w:before="0"/>
        <w:ind w:firstLine="0"/>
        <w:jc w:val="center"/>
        <w:rPr>
          <w:b/>
          <w:sz w:val="28"/>
          <w:szCs w:val="28"/>
        </w:rPr>
      </w:pPr>
      <w:r w:rsidRPr="00EC568C">
        <w:rPr>
          <w:b/>
          <w:sz w:val="28"/>
          <w:szCs w:val="28"/>
        </w:rPr>
        <w:t>ПАСПОРТ</w:t>
      </w:r>
    </w:p>
    <w:p w14:paraId="4386CD0B" w14:textId="77777777" w:rsidR="006E02D2" w:rsidRDefault="006E02D2" w:rsidP="006E02D2">
      <w:pPr>
        <w:pStyle w:val="af2"/>
        <w:spacing w:before="0"/>
        <w:ind w:firstLine="0"/>
        <w:jc w:val="center"/>
        <w:rPr>
          <w:b/>
          <w:sz w:val="28"/>
          <w:szCs w:val="28"/>
        </w:rPr>
      </w:pPr>
      <w:r w:rsidRPr="00EC568C">
        <w:rPr>
          <w:b/>
          <w:sz w:val="28"/>
          <w:szCs w:val="28"/>
        </w:rPr>
        <w:t xml:space="preserve">муниципальной программы </w:t>
      </w:r>
      <w:r>
        <w:rPr>
          <w:b/>
          <w:sz w:val="28"/>
          <w:szCs w:val="28"/>
        </w:rPr>
        <w:t>муниципального образования</w:t>
      </w:r>
    </w:p>
    <w:p w14:paraId="2574F6AA" w14:textId="77777777" w:rsidR="006E02D2" w:rsidRDefault="006E02D2" w:rsidP="006E02D2">
      <w:pPr>
        <w:pStyle w:val="af2"/>
        <w:spacing w:before="0"/>
        <w:ind w:firstLine="0"/>
        <w:jc w:val="center"/>
        <w:rPr>
          <w:b/>
          <w:sz w:val="28"/>
          <w:szCs w:val="28"/>
        </w:rPr>
      </w:pPr>
      <w:r w:rsidRPr="00EC568C">
        <w:rPr>
          <w:b/>
          <w:sz w:val="28"/>
          <w:szCs w:val="28"/>
        </w:rPr>
        <w:t xml:space="preserve">«Муринское городское поселение» </w:t>
      </w:r>
      <w:r>
        <w:rPr>
          <w:b/>
          <w:sz w:val="28"/>
          <w:szCs w:val="28"/>
        </w:rPr>
        <w:t>Всеволожского муниципального района Ленинградской области</w:t>
      </w:r>
    </w:p>
    <w:p w14:paraId="13279F2B" w14:textId="77777777" w:rsidR="006E02D2" w:rsidRDefault="006E02D2" w:rsidP="006E02D2">
      <w:pPr>
        <w:pStyle w:val="af2"/>
        <w:spacing w:before="0"/>
        <w:ind w:firstLine="567"/>
        <w:jc w:val="center"/>
        <w:rPr>
          <w:b/>
          <w:sz w:val="28"/>
          <w:szCs w:val="28"/>
        </w:rPr>
      </w:pPr>
    </w:p>
    <w:p w14:paraId="7211EC11" w14:textId="77777777" w:rsidR="006E02D2" w:rsidRDefault="006E02D2" w:rsidP="006E02D2">
      <w:pPr>
        <w:pStyle w:val="af2"/>
        <w:spacing w:before="0"/>
        <w:ind w:firstLine="567"/>
        <w:jc w:val="center"/>
        <w:rPr>
          <w:b/>
          <w:sz w:val="28"/>
          <w:szCs w:val="28"/>
        </w:rPr>
      </w:pPr>
      <w:r w:rsidRPr="00EC568C">
        <w:rPr>
          <w:b/>
          <w:sz w:val="28"/>
          <w:szCs w:val="28"/>
        </w:rPr>
        <w:t>«</w:t>
      </w:r>
      <w:r>
        <w:rPr>
          <w:b/>
          <w:sz w:val="28"/>
          <w:szCs w:val="28"/>
        </w:rPr>
        <w:t>Обеспечение безопасности на территории МО</w:t>
      </w:r>
      <w:r w:rsidRPr="00EC568C">
        <w:rPr>
          <w:b/>
          <w:sz w:val="28"/>
          <w:szCs w:val="28"/>
        </w:rPr>
        <w:t xml:space="preserve"> «Муринское городское поселение» </w:t>
      </w:r>
      <w:r>
        <w:rPr>
          <w:b/>
          <w:sz w:val="28"/>
          <w:szCs w:val="28"/>
        </w:rPr>
        <w:t xml:space="preserve">Всеволожского муниципального района Ленинградской области </w:t>
      </w:r>
      <w:r w:rsidRPr="00EC568C">
        <w:rPr>
          <w:b/>
          <w:sz w:val="28"/>
          <w:szCs w:val="28"/>
        </w:rPr>
        <w:t>на 202</w:t>
      </w:r>
      <w:r>
        <w:rPr>
          <w:b/>
          <w:sz w:val="28"/>
          <w:szCs w:val="28"/>
        </w:rPr>
        <w:t>1-</w:t>
      </w:r>
      <w:r w:rsidRPr="00EC568C">
        <w:rPr>
          <w:b/>
          <w:sz w:val="28"/>
          <w:szCs w:val="28"/>
        </w:rPr>
        <w:t>202</w:t>
      </w:r>
      <w:r>
        <w:rPr>
          <w:b/>
          <w:sz w:val="28"/>
          <w:szCs w:val="28"/>
        </w:rPr>
        <w:t>9</w:t>
      </w:r>
      <w:r w:rsidRPr="00EC568C">
        <w:rPr>
          <w:b/>
          <w:sz w:val="28"/>
          <w:szCs w:val="28"/>
        </w:rPr>
        <w:t xml:space="preserve"> </w:t>
      </w:r>
      <w:proofErr w:type="spellStart"/>
      <w:r w:rsidRPr="00EC568C">
        <w:rPr>
          <w:b/>
          <w:sz w:val="28"/>
          <w:szCs w:val="28"/>
        </w:rPr>
        <w:t>г</w:t>
      </w:r>
      <w:r>
        <w:rPr>
          <w:b/>
          <w:sz w:val="28"/>
          <w:szCs w:val="28"/>
        </w:rPr>
        <w:t>.г</w:t>
      </w:r>
      <w:proofErr w:type="spellEnd"/>
      <w:r>
        <w:rPr>
          <w:b/>
          <w:sz w:val="28"/>
          <w:szCs w:val="28"/>
        </w:rPr>
        <w:t>.»</w:t>
      </w:r>
    </w:p>
    <w:p w14:paraId="349A31E7" w14:textId="77777777" w:rsidR="006E02D2" w:rsidRPr="00EC568C" w:rsidRDefault="006E02D2" w:rsidP="006E02D2">
      <w:pPr>
        <w:pStyle w:val="af2"/>
        <w:spacing w:before="0"/>
        <w:ind w:firstLine="567"/>
        <w:jc w:val="center"/>
        <w:rPr>
          <w:b/>
          <w:sz w:val="28"/>
          <w:szCs w:val="28"/>
        </w:rPr>
      </w:pPr>
      <w:r>
        <w:rPr>
          <w:b/>
          <w:sz w:val="28"/>
          <w:szCs w:val="28"/>
        </w:rPr>
        <w:t>(далее – муниципальная программа)</w:t>
      </w:r>
    </w:p>
    <w:p w14:paraId="1A7929C9" w14:textId="77777777" w:rsidR="006E02D2" w:rsidRPr="00EC568C" w:rsidRDefault="006E02D2" w:rsidP="006E02D2">
      <w:pPr>
        <w:pStyle w:val="af2"/>
        <w:spacing w:before="0"/>
        <w:ind w:firstLine="567"/>
        <w:jc w:val="center"/>
        <w:rPr>
          <w:sz w:val="28"/>
          <w:szCs w:val="28"/>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6706"/>
      </w:tblGrid>
      <w:tr w:rsidR="006E02D2" w:rsidRPr="00EC568C" w14:paraId="38D85A65" w14:textId="77777777" w:rsidTr="00320DCB">
        <w:trPr>
          <w:trHeight w:val="1036"/>
        </w:trPr>
        <w:tc>
          <w:tcPr>
            <w:tcW w:w="2650" w:type="dxa"/>
            <w:tcBorders>
              <w:top w:val="single" w:sz="4" w:space="0" w:color="auto"/>
              <w:left w:val="single" w:sz="4" w:space="0" w:color="auto"/>
              <w:bottom w:val="single" w:sz="4" w:space="0" w:color="auto"/>
              <w:right w:val="single" w:sz="4" w:space="0" w:color="auto"/>
            </w:tcBorders>
          </w:tcPr>
          <w:p w14:paraId="3544C6B5" w14:textId="77777777" w:rsidR="006E02D2" w:rsidRPr="00EC568C" w:rsidRDefault="006E02D2" w:rsidP="00320DCB">
            <w:pPr>
              <w:pStyle w:val="af2"/>
              <w:spacing w:before="0" w:line="256" w:lineRule="auto"/>
              <w:ind w:firstLine="29"/>
              <w:jc w:val="left"/>
              <w:rPr>
                <w:sz w:val="28"/>
                <w:szCs w:val="28"/>
                <w:lang w:eastAsia="en-US"/>
              </w:rPr>
            </w:pPr>
            <w:r>
              <w:rPr>
                <w:sz w:val="28"/>
                <w:szCs w:val="28"/>
                <w:lang w:eastAsia="en-US"/>
              </w:rPr>
              <w:t>Сроки реализации муниципальной программы</w:t>
            </w:r>
          </w:p>
        </w:tc>
        <w:tc>
          <w:tcPr>
            <w:tcW w:w="6706" w:type="dxa"/>
            <w:tcBorders>
              <w:top w:val="single" w:sz="4" w:space="0" w:color="auto"/>
              <w:left w:val="single" w:sz="4" w:space="0" w:color="auto"/>
              <w:bottom w:val="single" w:sz="4" w:space="0" w:color="auto"/>
              <w:right w:val="single" w:sz="4" w:space="0" w:color="auto"/>
            </w:tcBorders>
          </w:tcPr>
          <w:p w14:paraId="2A87DA8F" w14:textId="77777777" w:rsidR="006E02D2" w:rsidRDefault="006E02D2" w:rsidP="00320DCB">
            <w:pPr>
              <w:pStyle w:val="af2"/>
              <w:spacing w:before="0" w:line="256" w:lineRule="auto"/>
              <w:ind w:firstLine="29"/>
              <w:rPr>
                <w:sz w:val="28"/>
                <w:szCs w:val="28"/>
                <w:lang w:eastAsia="en-US"/>
              </w:rPr>
            </w:pPr>
            <w:r>
              <w:rPr>
                <w:sz w:val="28"/>
                <w:szCs w:val="28"/>
                <w:lang w:eastAsia="en-US"/>
              </w:rPr>
              <w:t xml:space="preserve">2021-2029 </w:t>
            </w:r>
            <w:proofErr w:type="spellStart"/>
            <w:r>
              <w:rPr>
                <w:sz w:val="28"/>
                <w:szCs w:val="28"/>
                <w:lang w:eastAsia="en-US"/>
              </w:rPr>
              <w:t>г.г</w:t>
            </w:r>
            <w:proofErr w:type="spellEnd"/>
            <w:r>
              <w:rPr>
                <w:sz w:val="28"/>
                <w:szCs w:val="28"/>
                <w:lang w:eastAsia="en-US"/>
              </w:rPr>
              <w:t>.</w:t>
            </w:r>
          </w:p>
        </w:tc>
      </w:tr>
      <w:tr w:rsidR="006E02D2" w:rsidRPr="00EC568C" w14:paraId="05242797" w14:textId="77777777" w:rsidTr="00320DCB">
        <w:trPr>
          <w:trHeight w:val="1036"/>
        </w:trPr>
        <w:tc>
          <w:tcPr>
            <w:tcW w:w="2650" w:type="dxa"/>
            <w:tcBorders>
              <w:top w:val="single" w:sz="4" w:space="0" w:color="auto"/>
              <w:left w:val="single" w:sz="4" w:space="0" w:color="auto"/>
              <w:bottom w:val="single" w:sz="4" w:space="0" w:color="auto"/>
              <w:right w:val="single" w:sz="4" w:space="0" w:color="auto"/>
            </w:tcBorders>
          </w:tcPr>
          <w:p w14:paraId="5F10A23E" w14:textId="77777777" w:rsidR="006E02D2" w:rsidRPr="00EC568C" w:rsidRDefault="006E02D2" w:rsidP="00320DCB">
            <w:pPr>
              <w:pStyle w:val="af2"/>
              <w:spacing w:before="0" w:line="256" w:lineRule="auto"/>
              <w:ind w:firstLine="29"/>
              <w:jc w:val="left"/>
              <w:rPr>
                <w:sz w:val="28"/>
                <w:szCs w:val="28"/>
                <w:lang w:eastAsia="en-US"/>
              </w:rPr>
            </w:pPr>
            <w:r w:rsidRPr="00EC568C">
              <w:rPr>
                <w:sz w:val="28"/>
                <w:szCs w:val="28"/>
                <w:lang w:eastAsia="en-US"/>
              </w:rPr>
              <w:t xml:space="preserve">Ответственный исполнитель </w:t>
            </w:r>
            <w:r>
              <w:rPr>
                <w:sz w:val="28"/>
                <w:szCs w:val="28"/>
                <w:lang w:eastAsia="en-US"/>
              </w:rPr>
              <w:t xml:space="preserve">муниципальной </w:t>
            </w:r>
            <w:r w:rsidRPr="00EC568C">
              <w:rPr>
                <w:sz w:val="28"/>
                <w:szCs w:val="28"/>
                <w:lang w:eastAsia="en-US"/>
              </w:rPr>
              <w:t>программы</w:t>
            </w:r>
          </w:p>
        </w:tc>
        <w:tc>
          <w:tcPr>
            <w:tcW w:w="6706" w:type="dxa"/>
            <w:tcBorders>
              <w:top w:val="single" w:sz="4" w:space="0" w:color="auto"/>
              <w:left w:val="single" w:sz="4" w:space="0" w:color="auto"/>
              <w:bottom w:val="single" w:sz="4" w:space="0" w:color="auto"/>
              <w:right w:val="single" w:sz="4" w:space="0" w:color="auto"/>
            </w:tcBorders>
          </w:tcPr>
          <w:p w14:paraId="1C2CFE4A" w14:textId="77777777" w:rsidR="006E02D2" w:rsidRPr="00EC568C" w:rsidRDefault="006E02D2" w:rsidP="00320DCB">
            <w:pPr>
              <w:pStyle w:val="af2"/>
              <w:spacing w:before="0" w:line="256" w:lineRule="auto"/>
              <w:ind w:firstLine="29"/>
              <w:rPr>
                <w:sz w:val="28"/>
                <w:szCs w:val="28"/>
                <w:lang w:eastAsia="en-US"/>
              </w:rPr>
            </w:pPr>
            <w:r>
              <w:rPr>
                <w:sz w:val="28"/>
                <w:szCs w:val="28"/>
                <w:lang w:eastAsia="en-US"/>
              </w:rPr>
              <w:t xml:space="preserve">Отдел территориальной безопасности администрации МО «Муринское </w:t>
            </w:r>
            <w:r w:rsidRPr="00EC568C">
              <w:rPr>
                <w:sz w:val="28"/>
                <w:szCs w:val="28"/>
                <w:lang w:eastAsia="en-US"/>
              </w:rPr>
              <w:t>городское поселение» Всеволожского муниципального района Ленинградской области</w:t>
            </w:r>
            <w:r>
              <w:rPr>
                <w:sz w:val="28"/>
                <w:szCs w:val="28"/>
                <w:lang w:eastAsia="en-US"/>
              </w:rPr>
              <w:t xml:space="preserve"> (далее – отдел безопасности)</w:t>
            </w:r>
          </w:p>
        </w:tc>
      </w:tr>
      <w:tr w:rsidR="006E02D2" w:rsidRPr="00EC568C" w14:paraId="66E68C41" w14:textId="77777777" w:rsidTr="00320DCB">
        <w:trPr>
          <w:trHeight w:val="555"/>
        </w:trPr>
        <w:tc>
          <w:tcPr>
            <w:tcW w:w="2650" w:type="dxa"/>
            <w:tcBorders>
              <w:top w:val="single" w:sz="4" w:space="0" w:color="auto"/>
              <w:left w:val="single" w:sz="4" w:space="0" w:color="auto"/>
              <w:bottom w:val="single" w:sz="4" w:space="0" w:color="auto"/>
              <w:right w:val="single" w:sz="4" w:space="0" w:color="auto"/>
            </w:tcBorders>
          </w:tcPr>
          <w:p w14:paraId="570F8300" w14:textId="77777777" w:rsidR="006E02D2" w:rsidRPr="00EC568C" w:rsidRDefault="006E02D2" w:rsidP="00320DCB">
            <w:pPr>
              <w:pStyle w:val="af2"/>
              <w:spacing w:before="0" w:line="256" w:lineRule="auto"/>
              <w:ind w:firstLine="29"/>
              <w:jc w:val="left"/>
              <w:rPr>
                <w:sz w:val="28"/>
                <w:szCs w:val="28"/>
                <w:lang w:eastAsia="en-US"/>
              </w:rPr>
            </w:pPr>
            <w:r>
              <w:rPr>
                <w:sz w:val="28"/>
                <w:szCs w:val="28"/>
                <w:lang w:eastAsia="en-US"/>
              </w:rPr>
              <w:t>Соисполнители муниципальной программы</w:t>
            </w:r>
          </w:p>
        </w:tc>
        <w:tc>
          <w:tcPr>
            <w:tcW w:w="6706" w:type="dxa"/>
            <w:tcBorders>
              <w:top w:val="single" w:sz="4" w:space="0" w:color="auto"/>
              <w:left w:val="single" w:sz="4" w:space="0" w:color="auto"/>
              <w:bottom w:val="single" w:sz="4" w:space="0" w:color="auto"/>
              <w:right w:val="single" w:sz="4" w:space="0" w:color="auto"/>
            </w:tcBorders>
          </w:tcPr>
          <w:p w14:paraId="09218B38" w14:textId="77777777" w:rsidR="006E02D2" w:rsidRDefault="006E02D2" w:rsidP="00320DCB">
            <w:pPr>
              <w:pStyle w:val="af2"/>
              <w:spacing w:before="0" w:line="256" w:lineRule="auto"/>
              <w:ind w:firstLine="29"/>
              <w:rPr>
                <w:sz w:val="28"/>
                <w:szCs w:val="28"/>
                <w:lang w:eastAsia="en-US"/>
              </w:rPr>
            </w:pPr>
            <w:r>
              <w:rPr>
                <w:sz w:val="28"/>
                <w:szCs w:val="28"/>
                <w:lang w:eastAsia="en-US"/>
              </w:rPr>
              <w:t>Отдел безопасности</w:t>
            </w:r>
          </w:p>
        </w:tc>
      </w:tr>
      <w:tr w:rsidR="006E02D2" w:rsidRPr="00EC568C" w14:paraId="35ED4F1E" w14:textId="77777777" w:rsidTr="00320DCB">
        <w:trPr>
          <w:trHeight w:val="1036"/>
        </w:trPr>
        <w:tc>
          <w:tcPr>
            <w:tcW w:w="2650" w:type="dxa"/>
            <w:tcBorders>
              <w:top w:val="single" w:sz="4" w:space="0" w:color="auto"/>
              <w:left w:val="single" w:sz="4" w:space="0" w:color="auto"/>
              <w:bottom w:val="single" w:sz="4" w:space="0" w:color="auto"/>
              <w:right w:val="single" w:sz="4" w:space="0" w:color="auto"/>
            </w:tcBorders>
          </w:tcPr>
          <w:p w14:paraId="359F7A32" w14:textId="77777777" w:rsidR="006E02D2" w:rsidRPr="00EC568C" w:rsidRDefault="006E02D2" w:rsidP="00320DCB">
            <w:pPr>
              <w:pStyle w:val="af2"/>
              <w:spacing w:before="0" w:line="256" w:lineRule="auto"/>
              <w:ind w:firstLine="29"/>
              <w:jc w:val="left"/>
              <w:rPr>
                <w:sz w:val="28"/>
                <w:szCs w:val="28"/>
                <w:lang w:eastAsia="en-US"/>
              </w:rPr>
            </w:pPr>
            <w:r>
              <w:rPr>
                <w:sz w:val="28"/>
                <w:szCs w:val="28"/>
                <w:lang w:eastAsia="en-US"/>
              </w:rPr>
              <w:t>Участники муниципальной программы</w:t>
            </w:r>
          </w:p>
        </w:tc>
        <w:tc>
          <w:tcPr>
            <w:tcW w:w="6706" w:type="dxa"/>
            <w:tcBorders>
              <w:top w:val="single" w:sz="4" w:space="0" w:color="auto"/>
              <w:left w:val="single" w:sz="4" w:space="0" w:color="auto"/>
              <w:bottom w:val="single" w:sz="4" w:space="0" w:color="auto"/>
              <w:right w:val="single" w:sz="4" w:space="0" w:color="auto"/>
            </w:tcBorders>
          </w:tcPr>
          <w:p w14:paraId="421FAF2C" w14:textId="77777777" w:rsidR="006E02D2" w:rsidRDefault="006E02D2" w:rsidP="00320DCB">
            <w:pPr>
              <w:pStyle w:val="af2"/>
              <w:spacing w:before="0" w:line="256" w:lineRule="auto"/>
              <w:ind w:firstLine="29"/>
              <w:rPr>
                <w:sz w:val="28"/>
                <w:szCs w:val="28"/>
                <w:lang w:eastAsia="en-US"/>
              </w:rPr>
            </w:pPr>
            <w:r>
              <w:rPr>
                <w:sz w:val="28"/>
                <w:szCs w:val="28"/>
                <w:lang w:eastAsia="en-US"/>
              </w:rPr>
              <w:t>Отдел безопасности;</w:t>
            </w:r>
          </w:p>
          <w:p w14:paraId="5490111C" w14:textId="77777777" w:rsidR="006E02D2" w:rsidRDefault="006E02D2" w:rsidP="00320DCB">
            <w:pPr>
              <w:pStyle w:val="af2"/>
              <w:spacing w:before="0" w:line="256" w:lineRule="auto"/>
              <w:ind w:firstLine="29"/>
              <w:rPr>
                <w:sz w:val="28"/>
                <w:szCs w:val="28"/>
                <w:lang w:eastAsia="en-US"/>
              </w:rPr>
            </w:pPr>
            <w:r>
              <w:rPr>
                <w:sz w:val="28"/>
                <w:szCs w:val="28"/>
                <w:lang w:eastAsia="en-US"/>
              </w:rPr>
              <w:t xml:space="preserve">Муниципальное бюджетное учреждение «Содержание и развитие территории» МО «Муринское </w:t>
            </w:r>
            <w:r w:rsidRPr="00EC568C">
              <w:rPr>
                <w:sz w:val="28"/>
                <w:szCs w:val="28"/>
                <w:lang w:eastAsia="en-US"/>
              </w:rPr>
              <w:t>городское поселение» Всеволожского муниципального района Ленинградской области</w:t>
            </w:r>
            <w:r>
              <w:rPr>
                <w:sz w:val="28"/>
                <w:szCs w:val="28"/>
                <w:lang w:eastAsia="en-US"/>
              </w:rPr>
              <w:t xml:space="preserve"> (далее – МБУ «СРТ»).</w:t>
            </w:r>
          </w:p>
        </w:tc>
      </w:tr>
      <w:tr w:rsidR="006E02D2" w:rsidRPr="00EC568C" w14:paraId="26C31C7A" w14:textId="77777777" w:rsidTr="00320DCB">
        <w:trPr>
          <w:trHeight w:val="1036"/>
        </w:trPr>
        <w:tc>
          <w:tcPr>
            <w:tcW w:w="2650" w:type="dxa"/>
            <w:tcBorders>
              <w:top w:val="single" w:sz="4" w:space="0" w:color="auto"/>
              <w:left w:val="single" w:sz="4" w:space="0" w:color="auto"/>
              <w:bottom w:val="single" w:sz="4" w:space="0" w:color="auto"/>
              <w:right w:val="single" w:sz="4" w:space="0" w:color="auto"/>
            </w:tcBorders>
          </w:tcPr>
          <w:p w14:paraId="6C00F39C" w14:textId="77777777" w:rsidR="006E02D2" w:rsidRPr="00EC568C" w:rsidRDefault="006E02D2" w:rsidP="00320DCB">
            <w:pPr>
              <w:pStyle w:val="af2"/>
              <w:spacing w:before="0" w:line="256" w:lineRule="auto"/>
              <w:ind w:firstLine="29"/>
              <w:jc w:val="left"/>
              <w:rPr>
                <w:sz w:val="28"/>
                <w:szCs w:val="28"/>
                <w:lang w:eastAsia="en-US"/>
              </w:rPr>
            </w:pPr>
            <w:r w:rsidRPr="00EC568C">
              <w:rPr>
                <w:sz w:val="28"/>
                <w:szCs w:val="28"/>
                <w:lang w:eastAsia="en-US"/>
              </w:rPr>
              <w:t xml:space="preserve">Цель </w:t>
            </w:r>
            <w:r>
              <w:rPr>
                <w:sz w:val="28"/>
                <w:szCs w:val="28"/>
                <w:lang w:eastAsia="en-US"/>
              </w:rPr>
              <w:t>муниципальной п</w:t>
            </w:r>
            <w:r w:rsidRPr="00EC568C">
              <w:rPr>
                <w:sz w:val="28"/>
                <w:szCs w:val="28"/>
                <w:lang w:eastAsia="en-US"/>
              </w:rPr>
              <w:t>рограммы</w:t>
            </w:r>
          </w:p>
        </w:tc>
        <w:tc>
          <w:tcPr>
            <w:tcW w:w="6706" w:type="dxa"/>
            <w:tcBorders>
              <w:top w:val="single" w:sz="4" w:space="0" w:color="auto"/>
              <w:left w:val="single" w:sz="4" w:space="0" w:color="auto"/>
              <w:bottom w:val="single" w:sz="4" w:space="0" w:color="auto"/>
              <w:right w:val="single" w:sz="4" w:space="0" w:color="auto"/>
            </w:tcBorders>
          </w:tcPr>
          <w:p w14:paraId="7B8E8CF9" w14:textId="77777777" w:rsidR="006E02D2" w:rsidRDefault="006E02D2" w:rsidP="00320DCB">
            <w:pPr>
              <w:pStyle w:val="af2"/>
              <w:spacing w:before="0" w:line="256" w:lineRule="auto"/>
              <w:ind w:firstLine="29"/>
              <w:rPr>
                <w:sz w:val="28"/>
                <w:szCs w:val="28"/>
                <w:lang w:eastAsia="en-US"/>
              </w:rPr>
            </w:pPr>
            <w:r>
              <w:rPr>
                <w:sz w:val="28"/>
                <w:szCs w:val="28"/>
                <w:lang w:eastAsia="en-US"/>
              </w:rPr>
              <w:t xml:space="preserve">Обеспечение общественной и экологической безопасности </w:t>
            </w:r>
            <w:r w:rsidRPr="00EC568C">
              <w:rPr>
                <w:sz w:val="28"/>
                <w:szCs w:val="28"/>
                <w:lang w:eastAsia="en-US"/>
              </w:rPr>
              <w:t>на территории МО «Муринское городское поселение» Всеволожского муниципального района Ленинградской области.</w:t>
            </w:r>
          </w:p>
        </w:tc>
      </w:tr>
      <w:tr w:rsidR="006E02D2" w:rsidRPr="00EC568C" w14:paraId="740EE0FE" w14:textId="77777777" w:rsidTr="00320DCB">
        <w:trPr>
          <w:trHeight w:val="1036"/>
        </w:trPr>
        <w:tc>
          <w:tcPr>
            <w:tcW w:w="2650" w:type="dxa"/>
            <w:tcBorders>
              <w:top w:val="single" w:sz="4" w:space="0" w:color="auto"/>
              <w:left w:val="single" w:sz="4" w:space="0" w:color="auto"/>
              <w:bottom w:val="single" w:sz="4" w:space="0" w:color="auto"/>
              <w:right w:val="single" w:sz="4" w:space="0" w:color="auto"/>
            </w:tcBorders>
          </w:tcPr>
          <w:p w14:paraId="26283D14" w14:textId="77777777" w:rsidR="006E02D2" w:rsidRPr="00EC568C" w:rsidRDefault="006E02D2" w:rsidP="00320DCB">
            <w:pPr>
              <w:pStyle w:val="af2"/>
              <w:spacing w:before="0" w:line="256" w:lineRule="auto"/>
              <w:ind w:firstLine="29"/>
              <w:jc w:val="left"/>
              <w:rPr>
                <w:sz w:val="28"/>
                <w:szCs w:val="28"/>
                <w:lang w:eastAsia="en-US"/>
              </w:rPr>
            </w:pPr>
            <w:r w:rsidRPr="00EC568C">
              <w:rPr>
                <w:sz w:val="28"/>
                <w:szCs w:val="28"/>
                <w:lang w:eastAsia="en-US"/>
              </w:rPr>
              <w:t xml:space="preserve">Задачи </w:t>
            </w:r>
            <w:r>
              <w:rPr>
                <w:sz w:val="28"/>
                <w:szCs w:val="28"/>
                <w:lang w:eastAsia="en-US"/>
              </w:rPr>
              <w:t>муниципальной п</w:t>
            </w:r>
            <w:r w:rsidRPr="00EC568C">
              <w:rPr>
                <w:sz w:val="28"/>
                <w:szCs w:val="28"/>
                <w:lang w:eastAsia="en-US"/>
              </w:rPr>
              <w:t>рограммы</w:t>
            </w:r>
          </w:p>
        </w:tc>
        <w:tc>
          <w:tcPr>
            <w:tcW w:w="6706" w:type="dxa"/>
            <w:tcBorders>
              <w:top w:val="single" w:sz="4" w:space="0" w:color="auto"/>
              <w:left w:val="single" w:sz="4" w:space="0" w:color="auto"/>
              <w:bottom w:val="single" w:sz="4" w:space="0" w:color="auto"/>
              <w:right w:val="single" w:sz="4" w:space="0" w:color="auto"/>
            </w:tcBorders>
          </w:tcPr>
          <w:p w14:paraId="70BBEA0D" w14:textId="77777777" w:rsidR="006E02D2" w:rsidRDefault="006E02D2" w:rsidP="00320DCB">
            <w:pPr>
              <w:pStyle w:val="af2"/>
              <w:spacing w:before="0" w:line="256" w:lineRule="auto"/>
              <w:ind w:firstLine="29"/>
              <w:rPr>
                <w:sz w:val="28"/>
                <w:szCs w:val="28"/>
                <w:lang w:eastAsia="en-US"/>
              </w:rPr>
            </w:pPr>
            <w:r>
              <w:rPr>
                <w:sz w:val="28"/>
                <w:szCs w:val="28"/>
                <w:lang w:eastAsia="en-US"/>
              </w:rPr>
              <w:t xml:space="preserve">Обеспечение выполнения мероприятий по пожарной безопасности, гражданской обороне, предупреждению и ликвидации чрезвычайных ситуаций </w:t>
            </w:r>
            <w:r w:rsidRPr="004574C3">
              <w:rPr>
                <w:sz w:val="28"/>
                <w:szCs w:val="28"/>
                <w:lang w:eastAsia="en-US"/>
              </w:rPr>
              <w:t>природного и техногенного характера</w:t>
            </w:r>
            <w:r>
              <w:rPr>
                <w:sz w:val="28"/>
                <w:szCs w:val="28"/>
                <w:lang w:eastAsia="en-US"/>
              </w:rPr>
              <w:t xml:space="preserve">, происшествий на водных объектах, </w:t>
            </w:r>
            <w:r w:rsidRPr="0008755C">
              <w:rPr>
                <w:sz w:val="28"/>
                <w:szCs w:val="28"/>
                <w:lang w:eastAsia="en-US"/>
              </w:rPr>
              <w:t>снижение объемов негативного воздействия на окружающую среду</w:t>
            </w:r>
            <w:r>
              <w:rPr>
                <w:sz w:val="28"/>
                <w:szCs w:val="28"/>
                <w:lang w:eastAsia="en-US"/>
              </w:rPr>
              <w:t xml:space="preserve">, </w:t>
            </w:r>
            <w:r>
              <w:rPr>
                <w:sz w:val="28"/>
                <w:szCs w:val="28"/>
                <w:lang w:eastAsia="en-US"/>
              </w:rPr>
              <w:lastRenderedPageBreak/>
              <w:t xml:space="preserve">соблюдению земельного законодательства, </w:t>
            </w:r>
            <w:r w:rsidRPr="00F862B1">
              <w:rPr>
                <w:sz w:val="28"/>
                <w:szCs w:val="28"/>
              </w:rPr>
              <w:t>профилактике террористических угроз и проявлений экстремизма</w:t>
            </w:r>
            <w:r>
              <w:rPr>
                <w:sz w:val="28"/>
                <w:szCs w:val="28"/>
              </w:rPr>
              <w:t xml:space="preserve">, </w:t>
            </w:r>
            <w:r w:rsidRPr="0008755C">
              <w:rPr>
                <w:sz w:val="28"/>
                <w:szCs w:val="28"/>
              </w:rPr>
              <w:t>обеспечени</w:t>
            </w:r>
            <w:r>
              <w:rPr>
                <w:sz w:val="28"/>
                <w:szCs w:val="28"/>
              </w:rPr>
              <w:t>и</w:t>
            </w:r>
            <w:r w:rsidRPr="0008755C">
              <w:rPr>
                <w:sz w:val="28"/>
                <w:szCs w:val="28"/>
              </w:rPr>
              <w:t xml:space="preserve"> общественной безопасности</w:t>
            </w:r>
            <w:r>
              <w:rPr>
                <w:sz w:val="28"/>
                <w:szCs w:val="28"/>
              </w:rPr>
              <w:t>, в том числе о</w:t>
            </w:r>
            <w:r w:rsidRPr="0008755C">
              <w:rPr>
                <w:sz w:val="28"/>
                <w:szCs w:val="28"/>
              </w:rPr>
              <w:t>существлени</w:t>
            </w:r>
            <w:r>
              <w:rPr>
                <w:sz w:val="28"/>
                <w:szCs w:val="28"/>
              </w:rPr>
              <w:t>и</w:t>
            </w:r>
            <w:r w:rsidRPr="0008755C">
              <w:rPr>
                <w:sz w:val="28"/>
                <w:szCs w:val="28"/>
              </w:rPr>
              <w:t xml:space="preserve"> деятельности общественных объединений правоохранительной направленности</w:t>
            </w:r>
            <w:r>
              <w:rPr>
                <w:sz w:val="28"/>
                <w:szCs w:val="28"/>
              </w:rPr>
              <w:t>,</w:t>
            </w:r>
            <w:r w:rsidRPr="0008755C">
              <w:rPr>
                <w:sz w:val="28"/>
                <w:szCs w:val="28"/>
              </w:rPr>
              <w:t xml:space="preserve"> </w:t>
            </w:r>
            <w:r>
              <w:rPr>
                <w:sz w:val="28"/>
                <w:szCs w:val="28"/>
              </w:rPr>
              <w:t>р</w:t>
            </w:r>
            <w:r w:rsidRPr="00F862B1">
              <w:rPr>
                <w:sz w:val="28"/>
                <w:szCs w:val="28"/>
              </w:rPr>
              <w:t>азвити</w:t>
            </w:r>
            <w:r>
              <w:rPr>
                <w:sz w:val="28"/>
                <w:szCs w:val="28"/>
              </w:rPr>
              <w:t>ю</w:t>
            </w:r>
            <w:r w:rsidRPr="00F862B1">
              <w:rPr>
                <w:sz w:val="28"/>
                <w:szCs w:val="28"/>
              </w:rPr>
              <w:t xml:space="preserve"> и модернизаци</w:t>
            </w:r>
            <w:r>
              <w:rPr>
                <w:sz w:val="28"/>
                <w:szCs w:val="28"/>
              </w:rPr>
              <w:t>и</w:t>
            </w:r>
            <w:r w:rsidRPr="00F862B1">
              <w:rPr>
                <w:sz w:val="28"/>
                <w:szCs w:val="28"/>
              </w:rPr>
              <w:t xml:space="preserve"> системы видеонаблюдения</w:t>
            </w:r>
            <w:r>
              <w:rPr>
                <w:sz w:val="28"/>
                <w:szCs w:val="28"/>
              </w:rPr>
              <w:t>, профилактике наркомании.</w:t>
            </w:r>
          </w:p>
        </w:tc>
      </w:tr>
      <w:tr w:rsidR="006E02D2" w:rsidRPr="00EC568C" w14:paraId="12800D7E" w14:textId="77777777" w:rsidTr="00320DCB">
        <w:trPr>
          <w:trHeight w:val="1036"/>
        </w:trPr>
        <w:tc>
          <w:tcPr>
            <w:tcW w:w="2650" w:type="dxa"/>
            <w:tcBorders>
              <w:top w:val="single" w:sz="4" w:space="0" w:color="auto"/>
              <w:left w:val="single" w:sz="4" w:space="0" w:color="auto"/>
              <w:bottom w:val="single" w:sz="4" w:space="0" w:color="auto"/>
              <w:right w:val="single" w:sz="4" w:space="0" w:color="auto"/>
            </w:tcBorders>
          </w:tcPr>
          <w:p w14:paraId="79DA5C3E" w14:textId="77777777" w:rsidR="006E02D2" w:rsidRPr="00EC568C" w:rsidRDefault="006E02D2" w:rsidP="00320DCB">
            <w:pPr>
              <w:pStyle w:val="af2"/>
              <w:spacing w:before="0" w:line="256" w:lineRule="auto"/>
              <w:ind w:firstLine="29"/>
              <w:jc w:val="left"/>
              <w:rPr>
                <w:sz w:val="28"/>
                <w:szCs w:val="28"/>
                <w:lang w:eastAsia="en-US"/>
              </w:rPr>
            </w:pPr>
            <w:r w:rsidRPr="000A201D">
              <w:rPr>
                <w:sz w:val="28"/>
                <w:szCs w:val="28"/>
              </w:rPr>
              <w:lastRenderedPageBreak/>
              <w:t xml:space="preserve">Ожидаемые результаты реализации </w:t>
            </w:r>
            <w:r>
              <w:rPr>
                <w:sz w:val="28"/>
                <w:szCs w:val="28"/>
              </w:rPr>
              <w:t xml:space="preserve">муниципальной </w:t>
            </w:r>
            <w:r w:rsidRPr="000A201D">
              <w:rPr>
                <w:sz w:val="28"/>
                <w:szCs w:val="28"/>
              </w:rPr>
              <w:t>программы</w:t>
            </w:r>
          </w:p>
        </w:tc>
        <w:tc>
          <w:tcPr>
            <w:tcW w:w="6706" w:type="dxa"/>
            <w:tcBorders>
              <w:top w:val="single" w:sz="4" w:space="0" w:color="auto"/>
              <w:left w:val="single" w:sz="4" w:space="0" w:color="auto"/>
              <w:bottom w:val="single" w:sz="4" w:space="0" w:color="auto"/>
              <w:right w:val="single" w:sz="4" w:space="0" w:color="auto"/>
            </w:tcBorders>
          </w:tcPr>
          <w:p w14:paraId="4911ACFC" w14:textId="77777777" w:rsidR="006E02D2" w:rsidRDefault="006E02D2" w:rsidP="00320DCB">
            <w:pPr>
              <w:pStyle w:val="ConsPlusNormal"/>
              <w:ind w:firstLine="29"/>
              <w:jc w:val="both"/>
              <w:rPr>
                <w:rFonts w:ascii="Times New Roman" w:hAnsi="Times New Roman" w:cs="Times New Roman"/>
                <w:sz w:val="28"/>
                <w:szCs w:val="28"/>
              </w:rPr>
            </w:pPr>
            <w:r>
              <w:rPr>
                <w:rFonts w:ascii="Times New Roman" w:hAnsi="Times New Roman" w:cs="Times New Roman"/>
                <w:sz w:val="28"/>
                <w:szCs w:val="28"/>
              </w:rPr>
              <w:t>Реализация муниципальной программы позволит достичь к концу 2029 года:</w:t>
            </w:r>
          </w:p>
          <w:p w14:paraId="46262021" w14:textId="77777777" w:rsidR="006E02D2" w:rsidRPr="00EC568C" w:rsidRDefault="006E02D2" w:rsidP="00320DCB">
            <w:pPr>
              <w:pStyle w:val="af2"/>
              <w:spacing w:before="0" w:line="256" w:lineRule="auto"/>
              <w:ind w:firstLine="29"/>
              <w:rPr>
                <w:sz w:val="28"/>
                <w:szCs w:val="28"/>
                <w:lang w:eastAsia="en-US"/>
              </w:rPr>
            </w:pPr>
            <w:r w:rsidRPr="004F5E70">
              <w:rPr>
                <w:sz w:val="28"/>
                <w:szCs w:val="28"/>
                <w:lang w:eastAsia="en-US"/>
              </w:rPr>
              <w:t xml:space="preserve">- Снижение количества пожаров </w:t>
            </w:r>
            <w:r>
              <w:rPr>
                <w:sz w:val="28"/>
                <w:szCs w:val="28"/>
                <w:lang w:eastAsia="en-US"/>
              </w:rPr>
              <w:t xml:space="preserve">на 30 % </w:t>
            </w:r>
            <w:r w:rsidRPr="004F5E70">
              <w:rPr>
                <w:sz w:val="28"/>
                <w:szCs w:val="28"/>
                <w:lang w:eastAsia="en-US"/>
              </w:rPr>
              <w:t>на территории МО «Муринское городское поселение», а также количества погибших и травмированных людей на пожарах.</w:t>
            </w:r>
          </w:p>
          <w:p w14:paraId="3FAB70FF" w14:textId="77777777" w:rsidR="006E02D2" w:rsidRPr="00EC568C" w:rsidRDefault="006E02D2" w:rsidP="00320DCB">
            <w:pPr>
              <w:pStyle w:val="af2"/>
              <w:spacing w:before="0" w:line="256" w:lineRule="auto"/>
              <w:ind w:firstLine="29"/>
              <w:rPr>
                <w:sz w:val="28"/>
                <w:szCs w:val="28"/>
                <w:lang w:eastAsia="en-US"/>
              </w:rPr>
            </w:pPr>
            <w:r w:rsidRPr="00EC568C">
              <w:rPr>
                <w:sz w:val="28"/>
                <w:szCs w:val="28"/>
                <w:lang w:eastAsia="en-US"/>
              </w:rPr>
              <w:t>-</w:t>
            </w:r>
            <w:r>
              <w:rPr>
                <w:sz w:val="28"/>
                <w:szCs w:val="28"/>
                <w:lang w:eastAsia="en-US"/>
              </w:rPr>
              <w:t xml:space="preserve"> </w:t>
            </w:r>
            <w:r w:rsidRPr="00EC568C">
              <w:rPr>
                <w:sz w:val="28"/>
                <w:szCs w:val="28"/>
                <w:lang w:eastAsia="en-US"/>
              </w:rPr>
              <w:t>Повы</w:t>
            </w:r>
            <w:r>
              <w:rPr>
                <w:sz w:val="28"/>
                <w:szCs w:val="28"/>
                <w:lang w:eastAsia="en-US"/>
              </w:rPr>
              <w:t>шение</w:t>
            </w:r>
            <w:r w:rsidRPr="00EC568C">
              <w:rPr>
                <w:sz w:val="28"/>
                <w:szCs w:val="28"/>
                <w:lang w:eastAsia="en-US"/>
              </w:rPr>
              <w:t xml:space="preserve"> уров</w:t>
            </w:r>
            <w:r>
              <w:rPr>
                <w:sz w:val="28"/>
                <w:szCs w:val="28"/>
                <w:lang w:eastAsia="en-US"/>
              </w:rPr>
              <w:t>ня</w:t>
            </w:r>
            <w:r w:rsidRPr="00EC568C">
              <w:rPr>
                <w:sz w:val="28"/>
                <w:szCs w:val="28"/>
                <w:lang w:eastAsia="en-US"/>
              </w:rPr>
              <w:t xml:space="preserve"> пожарной безопасности в </w:t>
            </w:r>
            <w:r>
              <w:rPr>
                <w:sz w:val="28"/>
                <w:szCs w:val="28"/>
                <w:lang w:eastAsia="en-US"/>
              </w:rPr>
              <w:t xml:space="preserve">частных жилых </w:t>
            </w:r>
            <w:r w:rsidRPr="00EC568C">
              <w:rPr>
                <w:sz w:val="28"/>
                <w:szCs w:val="28"/>
                <w:lang w:eastAsia="en-US"/>
              </w:rPr>
              <w:t>домах, жилых помещениях многоквартирных домов, общественных зданиях поселения и предприятий</w:t>
            </w:r>
            <w:r>
              <w:rPr>
                <w:sz w:val="28"/>
                <w:szCs w:val="28"/>
                <w:lang w:eastAsia="en-US"/>
              </w:rPr>
              <w:t xml:space="preserve"> на 40%</w:t>
            </w:r>
            <w:r w:rsidRPr="00EC568C">
              <w:rPr>
                <w:sz w:val="28"/>
                <w:szCs w:val="28"/>
                <w:lang w:eastAsia="en-US"/>
              </w:rPr>
              <w:t>.</w:t>
            </w:r>
          </w:p>
          <w:p w14:paraId="2F1ACCC4" w14:textId="77777777" w:rsidR="006E02D2" w:rsidRPr="00EC568C" w:rsidRDefault="006E02D2" w:rsidP="00320DCB">
            <w:pPr>
              <w:pStyle w:val="af2"/>
              <w:spacing w:before="0" w:line="256" w:lineRule="auto"/>
              <w:ind w:firstLine="29"/>
              <w:rPr>
                <w:sz w:val="28"/>
                <w:szCs w:val="28"/>
                <w:lang w:eastAsia="en-US"/>
              </w:rPr>
            </w:pPr>
            <w:r w:rsidRPr="00EC568C">
              <w:rPr>
                <w:sz w:val="28"/>
                <w:szCs w:val="28"/>
                <w:lang w:eastAsia="en-US"/>
              </w:rPr>
              <w:t>-</w:t>
            </w:r>
            <w:r>
              <w:rPr>
                <w:sz w:val="28"/>
                <w:szCs w:val="28"/>
                <w:lang w:eastAsia="en-US"/>
              </w:rPr>
              <w:t xml:space="preserve"> </w:t>
            </w:r>
            <w:r w:rsidRPr="00EC568C">
              <w:rPr>
                <w:sz w:val="28"/>
                <w:szCs w:val="28"/>
                <w:lang w:eastAsia="en-US"/>
              </w:rPr>
              <w:t>Повы</w:t>
            </w:r>
            <w:r>
              <w:rPr>
                <w:sz w:val="28"/>
                <w:szCs w:val="28"/>
                <w:lang w:eastAsia="en-US"/>
              </w:rPr>
              <w:t>шение</w:t>
            </w:r>
            <w:r w:rsidRPr="00EC568C">
              <w:rPr>
                <w:sz w:val="28"/>
                <w:szCs w:val="28"/>
                <w:lang w:eastAsia="en-US"/>
              </w:rPr>
              <w:t xml:space="preserve"> уров</w:t>
            </w:r>
            <w:r>
              <w:rPr>
                <w:sz w:val="28"/>
                <w:szCs w:val="28"/>
                <w:lang w:eastAsia="en-US"/>
              </w:rPr>
              <w:t>ня</w:t>
            </w:r>
            <w:r w:rsidRPr="00EC568C">
              <w:rPr>
                <w:sz w:val="28"/>
                <w:szCs w:val="28"/>
                <w:lang w:eastAsia="en-US"/>
              </w:rPr>
              <w:t xml:space="preserve"> знаний населения поселения по вопросам соблюдения мер пожарной безопасности</w:t>
            </w:r>
            <w:r>
              <w:rPr>
                <w:sz w:val="28"/>
                <w:szCs w:val="28"/>
                <w:lang w:eastAsia="en-US"/>
              </w:rPr>
              <w:t xml:space="preserve"> на 20%</w:t>
            </w:r>
            <w:r w:rsidRPr="00EC568C">
              <w:rPr>
                <w:sz w:val="28"/>
                <w:szCs w:val="28"/>
                <w:lang w:eastAsia="en-US"/>
              </w:rPr>
              <w:t>.</w:t>
            </w:r>
          </w:p>
          <w:p w14:paraId="322E44C9" w14:textId="77777777" w:rsidR="006E02D2" w:rsidRPr="00EC568C" w:rsidRDefault="006E02D2" w:rsidP="00320DCB">
            <w:pPr>
              <w:spacing w:after="0" w:line="256" w:lineRule="auto"/>
              <w:ind w:firstLine="29"/>
              <w:jc w:val="both"/>
              <w:rPr>
                <w:rFonts w:ascii="Times New Roman" w:eastAsia="Times New Roman" w:hAnsi="Times New Roman" w:cs="Times New Roman"/>
                <w:color w:val="000000"/>
                <w:sz w:val="28"/>
                <w:szCs w:val="28"/>
              </w:rPr>
            </w:pPr>
            <w:r w:rsidRPr="00EC568C">
              <w:rPr>
                <w:rFonts w:ascii="Times New Roman" w:hAnsi="Times New Roman" w:cs="Times New Roman"/>
                <w:color w:val="000000"/>
                <w:sz w:val="28"/>
                <w:szCs w:val="28"/>
              </w:rPr>
              <w:t>-Повышение эффективности ведения гражданской обороны и защиты населения и территории МО «Муринское городское поселение» от угроз военных конфликтов и чрезвычайных ситуаций</w:t>
            </w:r>
            <w:r>
              <w:rPr>
                <w:rFonts w:ascii="Times New Roman" w:hAnsi="Times New Roman" w:cs="Times New Roman"/>
                <w:color w:val="000000"/>
                <w:sz w:val="28"/>
                <w:szCs w:val="28"/>
              </w:rPr>
              <w:t xml:space="preserve"> на 35%</w:t>
            </w:r>
            <w:r w:rsidRPr="00EC568C">
              <w:rPr>
                <w:rFonts w:ascii="Times New Roman" w:hAnsi="Times New Roman" w:cs="Times New Roman"/>
                <w:color w:val="000000"/>
                <w:sz w:val="28"/>
                <w:szCs w:val="28"/>
              </w:rPr>
              <w:t>.</w:t>
            </w:r>
          </w:p>
          <w:p w14:paraId="341194BC" w14:textId="77777777" w:rsidR="006E02D2" w:rsidRPr="00EC568C" w:rsidRDefault="006E02D2" w:rsidP="00320DCB">
            <w:pPr>
              <w:widowControl w:val="0"/>
              <w:shd w:val="clear" w:color="auto" w:fill="FFFFFF"/>
              <w:tabs>
                <w:tab w:val="left" w:pos="898"/>
              </w:tabs>
              <w:autoSpaceDE w:val="0"/>
              <w:autoSpaceDN w:val="0"/>
              <w:adjustRightInd w:val="0"/>
              <w:spacing w:after="0" w:line="256" w:lineRule="auto"/>
              <w:ind w:firstLine="29"/>
              <w:jc w:val="both"/>
              <w:rPr>
                <w:rFonts w:ascii="Times New Roman" w:hAnsi="Times New Roman" w:cs="Times New Roman"/>
                <w:color w:val="000000"/>
                <w:sz w:val="28"/>
                <w:szCs w:val="28"/>
              </w:rPr>
            </w:pPr>
            <w:r w:rsidRPr="00EC568C">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EC568C">
              <w:rPr>
                <w:rFonts w:ascii="Times New Roman" w:hAnsi="Times New Roman" w:cs="Times New Roman"/>
                <w:color w:val="000000"/>
                <w:sz w:val="28"/>
                <w:szCs w:val="28"/>
              </w:rPr>
              <w:t>Создание и пополнение запасов средств индивидуальной защиты, приборов радиационной, химической разведки и дозиметрического контроля, материально – технических, медицинских и других средств, создание резервов и запасов материальных ресурсов в целях предупреждения и ликвидации возможных чрезвычайных ситуаций</w:t>
            </w:r>
            <w:r>
              <w:rPr>
                <w:rFonts w:ascii="Times New Roman" w:hAnsi="Times New Roman" w:cs="Times New Roman"/>
                <w:color w:val="000000"/>
                <w:sz w:val="28"/>
                <w:szCs w:val="28"/>
              </w:rPr>
              <w:t xml:space="preserve"> до 50 % от объемов, утвержденных номенклатурой</w:t>
            </w:r>
            <w:r w:rsidRPr="00EC568C">
              <w:rPr>
                <w:rFonts w:ascii="Times New Roman" w:hAnsi="Times New Roman" w:cs="Times New Roman"/>
                <w:color w:val="000000"/>
                <w:sz w:val="28"/>
                <w:szCs w:val="28"/>
              </w:rPr>
              <w:t>.</w:t>
            </w:r>
          </w:p>
          <w:p w14:paraId="2183AF3D" w14:textId="77777777" w:rsidR="006E02D2" w:rsidRDefault="006E02D2" w:rsidP="00320DCB">
            <w:pPr>
              <w:widowControl w:val="0"/>
              <w:shd w:val="clear" w:color="auto" w:fill="FFFFFF"/>
              <w:tabs>
                <w:tab w:val="left" w:pos="898"/>
              </w:tabs>
              <w:autoSpaceDE w:val="0"/>
              <w:autoSpaceDN w:val="0"/>
              <w:adjustRightInd w:val="0"/>
              <w:spacing w:after="0" w:line="256" w:lineRule="auto"/>
              <w:ind w:firstLine="29"/>
              <w:jc w:val="both"/>
              <w:rPr>
                <w:rFonts w:ascii="Times New Roman" w:hAnsi="Times New Roman" w:cs="Times New Roman"/>
                <w:color w:val="000000"/>
                <w:sz w:val="28"/>
                <w:szCs w:val="28"/>
              </w:rPr>
            </w:pPr>
            <w:r w:rsidRPr="00EC568C">
              <w:rPr>
                <w:rFonts w:ascii="Times New Roman" w:hAnsi="Times New Roman" w:cs="Times New Roman"/>
                <w:color w:val="000000"/>
                <w:spacing w:val="2"/>
                <w:sz w:val="28"/>
                <w:szCs w:val="28"/>
              </w:rPr>
              <w:t>-</w:t>
            </w:r>
            <w:r>
              <w:rPr>
                <w:rFonts w:ascii="Times New Roman" w:hAnsi="Times New Roman" w:cs="Times New Roman"/>
                <w:color w:val="000000"/>
                <w:spacing w:val="2"/>
                <w:sz w:val="28"/>
                <w:szCs w:val="28"/>
              </w:rPr>
              <w:t xml:space="preserve"> </w:t>
            </w:r>
            <w:r w:rsidRPr="00EC568C">
              <w:rPr>
                <w:rFonts w:ascii="Times New Roman" w:hAnsi="Times New Roman" w:cs="Times New Roman"/>
                <w:color w:val="000000"/>
                <w:sz w:val="28"/>
                <w:szCs w:val="28"/>
              </w:rPr>
              <w:t>Обеспечение жителям поселения условий для безопасной жизнедеятельности, повышение уровня профилактики правонарушений и снижение террористических и экстремистских угроз, создание, техническое обслуживание и дальнейшее развитие в этих целях муниципальных систем видеонаблюдения в населенных пунктах поселения, материальное стимулирование, дальнейшее развитие и оснащение ДНД необходимым имуществом.</w:t>
            </w:r>
          </w:p>
          <w:p w14:paraId="53E680D0" w14:textId="77777777" w:rsidR="006E02D2" w:rsidRDefault="006E02D2" w:rsidP="00320DCB">
            <w:pPr>
              <w:pStyle w:val="af2"/>
              <w:spacing w:before="0" w:line="256" w:lineRule="auto"/>
              <w:ind w:firstLine="29"/>
              <w:rPr>
                <w:color w:val="000000"/>
                <w:sz w:val="28"/>
                <w:szCs w:val="28"/>
              </w:rPr>
            </w:pPr>
            <w:r>
              <w:rPr>
                <w:color w:val="000000"/>
                <w:sz w:val="28"/>
                <w:szCs w:val="28"/>
              </w:rPr>
              <w:lastRenderedPageBreak/>
              <w:t>- Повышение уровня экологического просвещения и образования населения МО «Муринское городское поселение».</w:t>
            </w:r>
          </w:p>
          <w:p w14:paraId="4CE89A9B" w14:textId="77777777" w:rsidR="006E02D2" w:rsidRDefault="006E02D2" w:rsidP="00320DCB">
            <w:pPr>
              <w:pStyle w:val="af2"/>
              <w:spacing w:before="0" w:line="256" w:lineRule="auto"/>
              <w:ind w:firstLine="29"/>
              <w:jc w:val="left"/>
              <w:rPr>
                <w:sz w:val="28"/>
                <w:szCs w:val="28"/>
                <w:lang w:eastAsia="en-US"/>
              </w:rPr>
            </w:pPr>
            <w:r>
              <w:rPr>
                <w:color w:val="000000"/>
                <w:sz w:val="28"/>
                <w:szCs w:val="28"/>
              </w:rPr>
              <w:t>- Снижение количества наркозависимых лиц, проживающих на территории поселения на 20%.</w:t>
            </w:r>
          </w:p>
        </w:tc>
      </w:tr>
      <w:tr w:rsidR="006E02D2" w:rsidRPr="00EC568C" w14:paraId="5403BE36" w14:textId="77777777" w:rsidTr="00320DCB">
        <w:trPr>
          <w:trHeight w:val="2126"/>
        </w:trPr>
        <w:tc>
          <w:tcPr>
            <w:tcW w:w="2650" w:type="dxa"/>
            <w:tcBorders>
              <w:top w:val="single" w:sz="4" w:space="0" w:color="auto"/>
              <w:left w:val="single" w:sz="4" w:space="0" w:color="auto"/>
              <w:bottom w:val="single" w:sz="4" w:space="0" w:color="auto"/>
              <w:right w:val="single" w:sz="4" w:space="0" w:color="auto"/>
            </w:tcBorders>
          </w:tcPr>
          <w:p w14:paraId="559264CD" w14:textId="77777777" w:rsidR="006E02D2" w:rsidRPr="0090596E" w:rsidRDefault="006E02D2" w:rsidP="00320DCB">
            <w:pPr>
              <w:pStyle w:val="af2"/>
              <w:spacing w:before="0" w:line="256" w:lineRule="auto"/>
              <w:ind w:firstLine="29"/>
              <w:jc w:val="left"/>
              <w:rPr>
                <w:color w:val="000000" w:themeColor="text1"/>
                <w:sz w:val="28"/>
                <w:szCs w:val="28"/>
              </w:rPr>
            </w:pPr>
            <w:r w:rsidRPr="004273A6">
              <w:rPr>
                <w:color w:val="000000" w:themeColor="text1"/>
                <w:sz w:val="28"/>
                <w:szCs w:val="28"/>
              </w:rPr>
              <w:lastRenderedPageBreak/>
              <w:t>Подпрограммы муниципальной программы</w:t>
            </w:r>
          </w:p>
        </w:tc>
        <w:tc>
          <w:tcPr>
            <w:tcW w:w="6706" w:type="dxa"/>
            <w:tcBorders>
              <w:top w:val="single" w:sz="4" w:space="0" w:color="auto"/>
              <w:left w:val="single" w:sz="4" w:space="0" w:color="auto"/>
              <w:bottom w:val="single" w:sz="4" w:space="0" w:color="auto"/>
              <w:right w:val="single" w:sz="4" w:space="0" w:color="auto"/>
            </w:tcBorders>
          </w:tcPr>
          <w:p w14:paraId="6C31F7FE" w14:textId="77777777" w:rsidR="006E02D2" w:rsidRPr="00CB0F48" w:rsidRDefault="006E02D2" w:rsidP="00320DCB">
            <w:pPr>
              <w:pStyle w:val="af2"/>
              <w:spacing w:before="0" w:line="256" w:lineRule="auto"/>
              <w:ind w:firstLine="29"/>
              <w:rPr>
                <w:color w:val="000000" w:themeColor="text1"/>
                <w:sz w:val="28"/>
                <w:szCs w:val="28"/>
              </w:rPr>
            </w:pPr>
            <w:r>
              <w:rPr>
                <w:color w:val="000000" w:themeColor="text1"/>
                <w:sz w:val="28"/>
                <w:szCs w:val="28"/>
              </w:rPr>
              <w:t>Муниципальная программа не делится на подпрограммы.</w:t>
            </w:r>
          </w:p>
        </w:tc>
      </w:tr>
      <w:tr w:rsidR="006E02D2" w:rsidRPr="00EC568C" w14:paraId="738EE4DF" w14:textId="77777777" w:rsidTr="00320DCB">
        <w:trPr>
          <w:trHeight w:val="2126"/>
        </w:trPr>
        <w:tc>
          <w:tcPr>
            <w:tcW w:w="2650" w:type="dxa"/>
            <w:tcBorders>
              <w:top w:val="single" w:sz="4" w:space="0" w:color="auto"/>
              <w:left w:val="single" w:sz="4" w:space="0" w:color="auto"/>
              <w:bottom w:val="single" w:sz="4" w:space="0" w:color="auto"/>
              <w:right w:val="single" w:sz="4" w:space="0" w:color="auto"/>
            </w:tcBorders>
          </w:tcPr>
          <w:p w14:paraId="2EA51009" w14:textId="77777777" w:rsidR="006E02D2" w:rsidRPr="0090596E" w:rsidRDefault="006E02D2" w:rsidP="00320DCB">
            <w:pPr>
              <w:pStyle w:val="af2"/>
              <w:spacing w:line="256" w:lineRule="auto"/>
              <w:ind w:firstLine="29"/>
              <w:rPr>
                <w:color w:val="000000" w:themeColor="text1"/>
                <w:sz w:val="28"/>
                <w:szCs w:val="28"/>
              </w:rPr>
            </w:pPr>
            <w:r w:rsidRPr="00223D51">
              <w:rPr>
                <w:color w:val="000000" w:themeColor="text1"/>
                <w:sz w:val="28"/>
                <w:szCs w:val="28"/>
              </w:rPr>
              <w:t>Проекты, реализуемые в рамках государственной программы</w:t>
            </w:r>
          </w:p>
        </w:tc>
        <w:tc>
          <w:tcPr>
            <w:tcW w:w="6706" w:type="dxa"/>
            <w:tcBorders>
              <w:top w:val="single" w:sz="4" w:space="0" w:color="auto"/>
              <w:left w:val="single" w:sz="4" w:space="0" w:color="auto"/>
              <w:bottom w:val="single" w:sz="4" w:space="0" w:color="auto"/>
              <w:right w:val="single" w:sz="4" w:space="0" w:color="auto"/>
            </w:tcBorders>
          </w:tcPr>
          <w:p w14:paraId="0D64EAC3" w14:textId="77777777" w:rsidR="006E02D2" w:rsidRPr="00BF27C2" w:rsidRDefault="006E02D2" w:rsidP="00320DC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Федеральный (региональный) проект «Чистая страна»</w:t>
            </w:r>
            <w:r>
              <w:rPr>
                <w:rFonts w:ascii="Times New Roman" w:hAnsi="Times New Roman" w:cs="Times New Roman"/>
                <w:color w:val="000000" w:themeColor="text1"/>
                <w:sz w:val="28"/>
                <w:szCs w:val="28"/>
              </w:rPr>
              <w:t>.</w:t>
            </w:r>
          </w:p>
        </w:tc>
      </w:tr>
      <w:tr w:rsidR="006E02D2" w:rsidRPr="00EC568C" w14:paraId="24E6A81F" w14:textId="77777777" w:rsidTr="00320DCB">
        <w:trPr>
          <w:trHeight w:val="2126"/>
        </w:trPr>
        <w:tc>
          <w:tcPr>
            <w:tcW w:w="2650" w:type="dxa"/>
            <w:tcBorders>
              <w:top w:val="single" w:sz="4" w:space="0" w:color="auto"/>
              <w:left w:val="single" w:sz="4" w:space="0" w:color="auto"/>
              <w:bottom w:val="single" w:sz="4" w:space="0" w:color="auto"/>
              <w:right w:val="single" w:sz="4" w:space="0" w:color="auto"/>
            </w:tcBorders>
          </w:tcPr>
          <w:p w14:paraId="4BEF3B64" w14:textId="77777777" w:rsidR="006E02D2" w:rsidRPr="00EC568C" w:rsidRDefault="006E02D2" w:rsidP="00320DCB">
            <w:pPr>
              <w:pStyle w:val="af2"/>
              <w:spacing w:before="0" w:line="256" w:lineRule="auto"/>
              <w:ind w:firstLine="29"/>
              <w:jc w:val="left"/>
              <w:rPr>
                <w:sz w:val="28"/>
                <w:szCs w:val="28"/>
                <w:lang w:eastAsia="en-US"/>
              </w:rPr>
            </w:pPr>
            <w:r w:rsidRPr="00223D51">
              <w:rPr>
                <w:color w:val="000000" w:themeColor="text1"/>
                <w:sz w:val="28"/>
                <w:szCs w:val="28"/>
              </w:rPr>
              <w:t>Финансовое обеспечение муниципальной программы - всего, в том числе по годам реализации</w:t>
            </w:r>
          </w:p>
        </w:tc>
        <w:tc>
          <w:tcPr>
            <w:tcW w:w="6706" w:type="dxa"/>
            <w:tcBorders>
              <w:top w:val="single" w:sz="4" w:space="0" w:color="auto"/>
              <w:left w:val="single" w:sz="4" w:space="0" w:color="auto"/>
              <w:bottom w:val="single" w:sz="4" w:space="0" w:color="auto"/>
              <w:right w:val="single" w:sz="4" w:space="0" w:color="auto"/>
            </w:tcBorders>
          </w:tcPr>
          <w:p w14:paraId="33C65940" w14:textId="77777777" w:rsidR="006E02D2" w:rsidRPr="000A3432" w:rsidRDefault="006E02D2" w:rsidP="00320DCB">
            <w:pPr>
              <w:pStyle w:val="af2"/>
              <w:spacing w:before="0" w:line="256" w:lineRule="auto"/>
              <w:ind w:firstLine="29"/>
              <w:jc w:val="left"/>
              <w:rPr>
                <w:color w:val="000000" w:themeColor="text1"/>
                <w:sz w:val="28"/>
                <w:szCs w:val="28"/>
              </w:rPr>
            </w:pPr>
            <w:r w:rsidRPr="00CB0F48">
              <w:rPr>
                <w:color w:val="000000" w:themeColor="text1"/>
                <w:sz w:val="28"/>
                <w:szCs w:val="28"/>
              </w:rPr>
              <w:t xml:space="preserve">Общий объем средств финансирования программы – </w:t>
            </w:r>
            <w:r>
              <w:rPr>
                <w:color w:val="000000" w:themeColor="text1"/>
                <w:sz w:val="28"/>
                <w:szCs w:val="28"/>
              </w:rPr>
              <w:t>113984</w:t>
            </w:r>
            <w:r w:rsidRPr="000A3432">
              <w:rPr>
                <w:color w:val="000000" w:themeColor="text1"/>
                <w:sz w:val="28"/>
                <w:szCs w:val="28"/>
              </w:rPr>
              <w:t xml:space="preserve"> тыс. руб., в том числе:</w:t>
            </w:r>
          </w:p>
          <w:p w14:paraId="5B5AB1A2" w14:textId="77777777" w:rsidR="006E02D2" w:rsidRDefault="006E02D2" w:rsidP="00320DCB">
            <w:pPr>
              <w:pStyle w:val="af2"/>
              <w:spacing w:before="0" w:line="256" w:lineRule="auto"/>
              <w:ind w:firstLine="29"/>
              <w:jc w:val="left"/>
              <w:rPr>
                <w:color w:val="000000" w:themeColor="text1"/>
                <w:sz w:val="28"/>
                <w:szCs w:val="28"/>
              </w:rPr>
            </w:pPr>
            <w:r w:rsidRPr="007766FC">
              <w:rPr>
                <w:color w:val="000000" w:themeColor="text1"/>
                <w:sz w:val="28"/>
                <w:szCs w:val="28"/>
              </w:rPr>
              <w:t>202</w:t>
            </w:r>
            <w:r>
              <w:rPr>
                <w:color w:val="000000" w:themeColor="text1"/>
                <w:sz w:val="28"/>
                <w:szCs w:val="28"/>
              </w:rPr>
              <w:t>1</w:t>
            </w:r>
            <w:r w:rsidRPr="007766FC">
              <w:rPr>
                <w:color w:val="000000" w:themeColor="text1"/>
                <w:sz w:val="28"/>
                <w:szCs w:val="28"/>
              </w:rPr>
              <w:t xml:space="preserve"> год – </w:t>
            </w:r>
            <w:r>
              <w:rPr>
                <w:color w:val="000000" w:themeColor="text1"/>
                <w:sz w:val="28"/>
                <w:szCs w:val="28"/>
              </w:rPr>
              <w:t>17038,0</w:t>
            </w:r>
            <w:r w:rsidRPr="007766FC">
              <w:rPr>
                <w:color w:val="000000" w:themeColor="text1"/>
                <w:sz w:val="28"/>
                <w:szCs w:val="28"/>
              </w:rPr>
              <w:t xml:space="preserve"> тыс. руб.</w:t>
            </w:r>
          </w:p>
          <w:p w14:paraId="415D7555" w14:textId="2CF2458E" w:rsidR="006E02D2" w:rsidRDefault="006E02D2" w:rsidP="00320DCB">
            <w:pPr>
              <w:pStyle w:val="af2"/>
              <w:spacing w:before="0" w:line="256" w:lineRule="auto"/>
              <w:ind w:firstLine="29"/>
              <w:jc w:val="left"/>
              <w:rPr>
                <w:color w:val="000000" w:themeColor="text1"/>
                <w:sz w:val="28"/>
                <w:szCs w:val="28"/>
              </w:rPr>
            </w:pPr>
            <w:r w:rsidRPr="007766FC">
              <w:rPr>
                <w:color w:val="000000" w:themeColor="text1"/>
                <w:sz w:val="28"/>
                <w:szCs w:val="28"/>
              </w:rPr>
              <w:t xml:space="preserve">2022 год – </w:t>
            </w:r>
            <w:r w:rsidR="00320DCB" w:rsidRPr="007766FC">
              <w:rPr>
                <w:color w:val="000000" w:themeColor="text1"/>
                <w:sz w:val="28"/>
                <w:szCs w:val="28"/>
              </w:rPr>
              <w:t>9</w:t>
            </w:r>
            <w:r w:rsidR="00320DCB">
              <w:rPr>
                <w:color w:val="000000" w:themeColor="text1"/>
                <w:sz w:val="28"/>
                <w:szCs w:val="28"/>
              </w:rPr>
              <w:t> 296,1</w:t>
            </w:r>
            <w:r w:rsidR="00320DCB" w:rsidRPr="007766FC">
              <w:rPr>
                <w:color w:val="000000" w:themeColor="text1"/>
                <w:sz w:val="28"/>
                <w:szCs w:val="28"/>
              </w:rPr>
              <w:t xml:space="preserve"> </w:t>
            </w:r>
            <w:r w:rsidRPr="007766FC">
              <w:rPr>
                <w:color w:val="000000" w:themeColor="text1"/>
                <w:sz w:val="28"/>
                <w:szCs w:val="28"/>
              </w:rPr>
              <w:t>тыс. руб.</w:t>
            </w:r>
          </w:p>
          <w:p w14:paraId="396B23C8" w14:textId="77777777" w:rsidR="006E02D2" w:rsidRPr="007766FC" w:rsidRDefault="006E02D2" w:rsidP="00320DCB">
            <w:pPr>
              <w:pStyle w:val="af2"/>
              <w:spacing w:before="0" w:line="256" w:lineRule="auto"/>
              <w:ind w:firstLine="29"/>
              <w:jc w:val="left"/>
              <w:rPr>
                <w:color w:val="000000" w:themeColor="text1"/>
                <w:sz w:val="28"/>
                <w:szCs w:val="28"/>
              </w:rPr>
            </w:pPr>
            <w:r w:rsidRPr="007766FC">
              <w:rPr>
                <w:color w:val="000000" w:themeColor="text1"/>
                <w:sz w:val="28"/>
                <w:szCs w:val="28"/>
              </w:rPr>
              <w:t>2023 год – 3</w:t>
            </w:r>
            <w:r>
              <w:rPr>
                <w:color w:val="000000" w:themeColor="text1"/>
                <w:sz w:val="28"/>
                <w:szCs w:val="28"/>
              </w:rPr>
              <w:t>8230</w:t>
            </w:r>
            <w:r w:rsidRPr="007766FC">
              <w:rPr>
                <w:color w:val="000000" w:themeColor="text1"/>
                <w:sz w:val="28"/>
                <w:szCs w:val="28"/>
              </w:rPr>
              <w:t xml:space="preserve"> тыс. руб.</w:t>
            </w:r>
          </w:p>
          <w:p w14:paraId="5E488AB1" w14:textId="77777777" w:rsidR="006E02D2" w:rsidRDefault="006E02D2" w:rsidP="00320DCB">
            <w:pPr>
              <w:spacing w:after="0"/>
              <w:jc w:val="both"/>
              <w:rPr>
                <w:rFonts w:ascii="Times New Roman" w:hAnsi="Times New Roman" w:cs="Times New Roman"/>
                <w:color w:val="000000" w:themeColor="text1"/>
                <w:sz w:val="28"/>
                <w:szCs w:val="28"/>
              </w:rPr>
            </w:pPr>
            <w:r w:rsidRPr="007766FC">
              <w:rPr>
                <w:rFonts w:ascii="Times New Roman" w:hAnsi="Times New Roman" w:cs="Times New Roman"/>
                <w:color w:val="000000" w:themeColor="text1"/>
                <w:sz w:val="28"/>
                <w:szCs w:val="28"/>
              </w:rPr>
              <w:t xml:space="preserve">2024 год – </w:t>
            </w:r>
            <w:r>
              <w:rPr>
                <w:rFonts w:ascii="Times New Roman" w:hAnsi="Times New Roman" w:cs="Times New Roman"/>
                <w:color w:val="000000" w:themeColor="text1"/>
                <w:sz w:val="28"/>
                <w:szCs w:val="28"/>
              </w:rPr>
              <w:t>9010</w:t>
            </w:r>
            <w:r w:rsidRPr="007766FC">
              <w:rPr>
                <w:rFonts w:ascii="Times New Roman" w:hAnsi="Times New Roman" w:cs="Times New Roman"/>
                <w:color w:val="000000" w:themeColor="text1"/>
                <w:sz w:val="28"/>
                <w:szCs w:val="28"/>
              </w:rPr>
              <w:t xml:space="preserve"> тыс. руб.</w:t>
            </w:r>
          </w:p>
          <w:p w14:paraId="1FFD9CBE" w14:textId="77777777" w:rsidR="006E02D2" w:rsidRDefault="006E02D2" w:rsidP="00320DCB">
            <w:pPr>
              <w:spacing w:after="0"/>
              <w:jc w:val="both"/>
              <w:rPr>
                <w:rFonts w:ascii="Times New Roman" w:hAnsi="Times New Roman" w:cs="Times New Roman"/>
                <w:sz w:val="28"/>
                <w:szCs w:val="28"/>
              </w:rPr>
            </w:pPr>
            <w:r>
              <w:rPr>
                <w:rFonts w:ascii="Times New Roman" w:hAnsi="Times New Roman" w:cs="Times New Roman"/>
                <w:color w:val="000000" w:themeColor="text1"/>
                <w:sz w:val="28"/>
                <w:szCs w:val="28"/>
              </w:rPr>
              <w:t>2025 год – 8055 тыс. руб.</w:t>
            </w:r>
          </w:p>
          <w:p w14:paraId="5F72E2D6" w14:textId="77777777" w:rsidR="006E02D2" w:rsidRDefault="006E02D2" w:rsidP="00320DCB">
            <w:pPr>
              <w:pStyle w:val="af2"/>
              <w:spacing w:before="0" w:line="256" w:lineRule="auto"/>
              <w:ind w:firstLine="29"/>
              <w:jc w:val="left"/>
              <w:rPr>
                <w:color w:val="000000" w:themeColor="text1"/>
                <w:sz w:val="28"/>
                <w:szCs w:val="28"/>
              </w:rPr>
            </w:pPr>
            <w:r>
              <w:rPr>
                <w:sz w:val="28"/>
                <w:szCs w:val="28"/>
                <w:lang w:eastAsia="en-US"/>
              </w:rPr>
              <w:t xml:space="preserve">2026 год - </w:t>
            </w:r>
            <w:r>
              <w:rPr>
                <w:color w:val="000000" w:themeColor="text1"/>
                <w:sz w:val="28"/>
                <w:szCs w:val="28"/>
              </w:rPr>
              <w:t>8055 тыс. руб.</w:t>
            </w:r>
          </w:p>
          <w:p w14:paraId="55752653" w14:textId="77777777" w:rsidR="006E02D2" w:rsidRDefault="006E02D2" w:rsidP="00320DCB">
            <w:pPr>
              <w:pStyle w:val="af2"/>
              <w:spacing w:before="0" w:line="256" w:lineRule="auto"/>
              <w:ind w:firstLine="29"/>
              <w:jc w:val="left"/>
              <w:rPr>
                <w:color w:val="000000" w:themeColor="text1"/>
                <w:sz w:val="28"/>
                <w:szCs w:val="28"/>
              </w:rPr>
            </w:pPr>
            <w:r>
              <w:rPr>
                <w:color w:val="000000" w:themeColor="text1"/>
                <w:sz w:val="28"/>
                <w:szCs w:val="28"/>
              </w:rPr>
              <w:t>2027 год - 8055 тыс. руб.</w:t>
            </w:r>
          </w:p>
          <w:p w14:paraId="0A4C1E4A" w14:textId="77777777" w:rsidR="006E02D2" w:rsidRDefault="006E02D2" w:rsidP="00320DCB">
            <w:pPr>
              <w:pStyle w:val="af2"/>
              <w:spacing w:before="0" w:line="256" w:lineRule="auto"/>
              <w:ind w:firstLine="29"/>
              <w:jc w:val="left"/>
              <w:rPr>
                <w:color w:val="000000" w:themeColor="text1"/>
                <w:sz w:val="28"/>
                <w:szCs w:val="28"/>
              </w:rPr>
            </w:pPr>
            <w:r>
              <w:rPr>
                <w:color w:val="000000" w:themeColor="text1"/>
                <w:sz w:val="28"/>
                <w:szCs w:val="28"/>
              </w:rPr>
              <w:t>2028 год - 8055 тыс. руб.</w:t>
            </w:r>
          </w:p>
          <w:p w14:paraId="2532B215" w14:textId="77777777" w:rsidR="006E02D2" w:rsidRDefault="006E02D2" w:rsidP="00320DCB">
            <w:pPr>
              <w:pStyle w:val="af2"/>
              <w:spacing w:before="0" w:line="256" w:lineRule="auto"/>
              <w:ind w:firstLine="29"/>
              <w:jc w:val="left"/>
              <w:rPr>
                <w:sz w:val="28"/>
                <w:szCs w:val="28"/>
                <w:lang w:eastAsia="en-US"/>
              </w:rPr>
            </w:pPr>
            <w:r>
              <w:rPr>
                <w:color w:val="000000" w:themeColor="text1"/>
                <w:sz w:val="28"/>
                <w:szCs w:val="28"/>
              </w:rPr>
              <w:t>2029 год - 8055 тыс. руб.</w:t>
            </w:r>
          </w:p>
        </w:tc>
      </w:tr>
      <w:tr w:rsidR="006E02D2" w:rsidRPr="00EC568C" w14:paraId="559EA74B" w14:textId="77777777" w:rsidTr="00320DCB">
        <w:trPr>
          <w:trHeight w:val="1036"/>
        </w:trPr>
        <w:tc>
          <w:tcPr>
            <w:tcW w:w="2650" w:type="dxa"/>
            <w:tcBorders>
              <w:top w:val="single" w:sz="4" w:space="0" w:color="auto"/>
              <w:left w:val="single" w:sz="4" w:space="0" w:color="auto"/>
              <w:bottom w:val="single" w:sz="4" w:space="0" w:color="auto"/>
              <w:right w:val="single" w:sz="4" w:space="0" w:color="auto"/>
            </w:tcBorders>
          </w:tcPr>
          <w:p w14:paraId="3FCC7498" w14:textId="77777777" w:rsidR="006E02D2" w:rsidRPr="00EC568C" w:rsidRDefault="006E02D2" w:rsidP="00320DCB">
            <w:pPr>
              <w:pStyle w:val="af2"/>
              <w:spacing w:before="0" w:line="256" w:lineRule="auto"/>
              <w:ind w:firstLine="29"/>
              <w:jc w:val="left"/>
              <w:rPr>
                <w:sz w:val="28"/>
                <w:szCs w:val="28"/>
                <w:lang w:eastAsia="en-US"/>
              </w:rPr>
            </w:pPr>
            <w:r>
              <w:rPr>
                <w:sz w:val="28"/>
                <w:szCs w:val="28"/>
              </w:rPr>
              <w:t>Размер налоговых расходов, направленных на достижение цели программы</w:t>
            </w:r>
          </w:p>
        </w:tc>
        <w:tc>
          <w:tcPr>
            <w:tcW w:w="6706" w:type="dxa"/>
            <w:tcBorders>
              <w:top w:val="single" w:sz="4" w:space="0" w:color="auto"/>
              <w:left w:val="single" w:sz="4" w:space="0" w:color="auto"/>
              <w:bottom w:val="single" w:sz="4" w:space="0" w:color="auto"/>
              <w:right w:val="single" w:sz="4" w:space="0" w:color="auto"/>
            </w:tcBorders>
          </w:tcPr>
          <w:p w14:paraId="21A1C210" w14:textId="77777777" w:rsidR="006E02D2" w:rsidRDefault="006E02D2" w:rsidP="00320DCB">
            <w:pPr>
              <w:pStyle w:val="af2"/>
              <w:spacing w:before="0" w:line="256" w:lineRule="auto"/>
              <w:ind w:firstLine="29"/>
              <w:jc w:val="left"/>
              <w:rPr>
                <w:sz w:val="28"/>
                <w:szCs w:val="28"/>
                <w:lang w:eastAsia="en-US"/>
              </w:rPr>
            </w:pPr>
            <w:r>
              <w:rPr>
                <w:sz w:val="28"/>
                <w:szCs w:val="28"/>
              </w:rPr>
              <w:t>Программой не предусмотрено</w:t>
            </w:r>
          </w:p>
        </w:tc>
      </w:tr>
    </w:tbl>
    <w:p w14:paraId="4284CD06" w14:textId="77777777" w:rsidR="006E02D2" w:rsidRPr="00EC568C" w:rsidRDefault="006E02D2" w:rsidP="006E02D2">
      <w:pPr>
        <w:pStyle w:val="af2"/>
        <w:spacing w:before="0"/>
        <w:ind w:firstLine="567"/>
        <w:jc w:val="center"/>
        <w:rPr>
          <w:b/>
          <w:sz w:val="28"/>
          <w:szCs w:val="28"/>
        </w:rPr>
      </w:pPr>
    </w:p>
    <w:p w14:paraId="7BBA44C7" w14:textId="77777777" w:rsidR="006E02D2" w:rsidRDefault="006E02D2" w:rsidP="006E02D2">
      <w:pPr>
        <w:pStyle w:val="af2"/>
        <w:spacing w:before="0"/>
        <w:ind w:firstLine="567"/>
        <w:jc w:val="center"/>
        <w:rPr>
          <w:b/>
          <w:sz w:val="28"/>
          <w:szCs w:val="28"/>
        </w:rPr>
      </w:pPr>
    </w:p>
    <w:p w14:paraId="33ED922F" w14:textId="77777777" w:rsidR="006E02D2" w:rsidRPr="009B4C9D" w:rsidRDefault="006E02D2" w:rsidP="006E02D2">
      <w:pPr>
        <w:pStyle w:val="af2"/>
        <w:ind w:firstLine="567"/>
        <w:jc w:val="center"/>
        <w:rPr>
          <w:b/>
          <w:sz w:val="28"/>
          <w:szCs w:val="28"/>
        </w:rPr>
      </w:pPr>
      <w:r>
        <w:rPr>
          <w:b/>
          <w:sz w:val="28"/>
          <w:szCs w:val="28"/>
        </w:rPr>
        <w:t xml:space="preserve">1. </w:t>
      </w:r>
      <w:r w:rsidRPr="009B4C9D">
        <w:rPr>
          <w:b/>
          <w:sz w:val="28"/>
          <w:szCs w:val="28"/>
        </w:rPr>
        <w:t>Общая характеристика, основные проблемы и прогноз</w:t>
      </w:r>
    </w:p>
    <w:p w14:paraId="3C0DF3B6" w14:textId="77777777" w:rsidR="006E02D2" w:rsidRPr="00EC568C" w:rsidRDefault="006E02D2" w:rsidP="006E02D2">
      <w:pPr>
        <w:pStyle w:val="af2"/>
        <w:spacing w:before="0"/>
        <w:ind w:firstLine="567"/>
        <w:jc w:val="center"/>
        <w:rPr>
          <w:b/>
          <w:sz w:val="28"/>
          <w:szCs w:val="28"/>
        </w:rPr>
      </w:pPr>
      <w:r w:rsidRPr="009B4C9D">
        <w:rPr>
          <w:b/>
          <w:sz w:val="28"/>
          <w:szCs w:val="28"/>
        </w:rPr>
        <w:t>развития сферы реализации</w:t>
      </w:r>
      <w:r>
        <w:rPr>
          <w:b/>
          <w:sz w:val="28"/>
          <w:szCs w:val="28"/>
        </w:rPr>
        <w:t xml:space="preserve"> муниципальной программы</w:t>
      </w:r>
    </w:p>
    <w:p w14:paraId="7E4B5066" w14:textId="77777777" w:rsidR="006E02D2" w:rsidRDefault="006E02D2" w:rsidP="006E02D2">
      <w:pPr>
        <w:spacing w:after="0"/>
        <w:ind w:left="-907" w:right="-283"/>
        <w:jc w:val="both"/>
        <w:rPr>
          <w:rFonts w:ascii="Times New Roman" w:hAnsi="Times New Roman" w:cs="Times New Roman"/>
          <w:sz w:val="28"/>
          <w:szCs w:val="28"/>
        </w:rPr>
      </w:pPr>
    </w:p>
    <w:p w14:paraId="2A585D9B" w14:textId="77777777" w:rsidR="006E02D2" w:rsidRDefault="006E02D2" w:rsidP="006E02D2">
      <w:pPr>
        <w:spacing w:after="0"/>
        <w:ind w:right="-283" w:firstLine="851"/>
        <w:jc w:val="both"/>
        <w:rPr>
          <w:rFonts w:ascii="Times New Roman" w:hAnsi="Times New Roman" w:cs="Times New Roman"/>
          <w:sz w:val="28"/>
          <w:szCs w:val="28"/>
        </w:rPr>
      </w:pPr>
      <w:r>
        <w:rPr>
          <w:rFonts w:ascii="Times New Roman" w:hAnsi="Times New Roman" w:cs="Times New Roman"/>
          <w:sz w:val="28"/>
          <w:szCs w:val="28"/>
        </w:rPr>
        <w:t>Целью</w:t>
      </w:r>
      <w:r w:rsidRPr="009B4C9D">
        <w:rPr>
          <w:rFonts w:ascii="Times New Roman" w:hAnsi="Times New Roman" w:cs="Times New Roman"/>
          <w:sz w:val="28"/>
          <w:szCs w:val="28"/>
        </w:rPr>
        <w:t xml:space="preserve"> реализации</w:t>
      </w:r>
      <w:r>
        <w:rPr>
          <w:rFonts w:ascii="Times New Roman" w:hAnsi="Times New Roman" w:cs="Times New Roman"/>
          <w:sz w:val="28"/>
          <w:szCs w:val="28"/>
        </w:rPr>
        <w:t xml:space="preserve"> муниципальной программы </w:t>
      </w:r>
      <w:r w:rsidRPr="009B4C9D">
        <w:rPr>
          <w:rFonts w:ascii="Times New Roman" w:hAnsi="Times New Roman" w:cs="Times New Roman"/>
          <w:sz w:val="28"/>
          <w:szCs w:val="28"/>
        </w:rPr>
        <w:t>является организация эффективной деятельности в области</w:t>
      </w:r>
      <w:r>
        <w:rPr>
          <w:rFonts w:ascii="Times New Roman" w:hAnsi="Times New Roman" w:cs="Times New Roman"/>
          <w:sz w:val="28"/>
          <w:szCs w:val="28"/>
        </w:rPr>
        <w:t xml:space="preserve"> </w:t>
      </w:r>
      <w:r w:rsidRPr="00954A10">
        <w:rPr>
          <w:rFonts w:ascii="Times New Roman" w:hAnsi="Times New Roman" w:cs="Times New Roman"/>
          <w:sz w:val="28"/>
          <w:szCs w:val="28"/>
        </w:rPr>
        <w:t>обеспечения пожарной безопасности и безопасности людей на водных объектах,</w:t>
      </w:r>
      <w:r>
        <w:rPr>
          <w:rFonts w:ascii="Times New Roman" w:hAnsi="Times New Roman" w:cs="Times New Roman"/>
          <w:sz w:val="28"/>
          <w:szCs w:val="28"/>
        </w:rPr>
        <w:t xml:space="preserve"> </w:t>
      </w:r>
      <w:r w:rsidRPr="00954A10">
        <w:rPr>
          <w:rFonts w:ascii="Times New Roman" w:hAnsi="Times New Roman" w:cs="Times New Roman"/>
          <w:sz w:val="28"/>
          <w:szCs w:val="28"/>
        </w:rPr>
        <w:t xml:space="preserve">гражданской обороны, защиты </w:t>
      </w:r>
      <w:r w:rsidRPr="00954A10">
        <w:rPr>
          <w:rFonts w:ascii="Times New Roman" w:hAnsi="Times New Roman" w:cs="Times New Roman"/>
          <w:sz w:val="28"/>
          <w:szCs w:val="28"/>
        </w:rPr>
        <w:lastRenderedPageBreak/>
        <w:t>населения и территорий от чрезвычайных ситуаций природного и техногенного характера,</w:t>
      </w:r>
      <w:r>
        <w:rPr>
          <w:rFonts w:ascii="Times New Roman" w:hAnsi="Times New Roman" w:cs="Times New Roman"/>
          <w:sz w:val="28"/>
          <w:szCs w:val="28"/>
        </w:rPr>
        <w:t xml:space="preserve"> экологической безопасности</w:t>
      </w:r>
      <w:r w:rsidRPr="00954A10">
        <w:rPr>
          <w:rFonts w:ascii="Times New Roman" w:hAnsi="Times New Roman" w:cs="Times New Roman"/>
          <w:sz w:val="28"/>
          <w:szCs w:val="28"/>
        </w:rPr>
        <w:t>, соблюдени</w:t>
      </w:r>
      <w:r>
        <w:rPr>
          <w:rFonts w:ascii="Times New Roman" w:hAnsi="Times New Roman" w:cs="Times New Roman"/>
          <w:sz w:val="28"/>
          <w:szCs w:val="28"/>
        </w:rPr>
        <w:t>я</w:t>
      </w:r>
      <w:r w:rsidRPr="00954A10">
        <w:rPr>
          <w:rFonts w:ascii="Times New Roman" w:hAnsi="Times New Roman" w:cs="Times New Roman"/>
          <w:sz w:val="28"/>
          <w:szCs w:val="28"/>
        </w:rPr>
        <w:t xml:space="preserve"> земельного законодательства, профилактик</w:t>
      </w:r>
      <w:r>
        <w:rPr>
          <w:rFonts w:ascii="Times New Roman" w:hAnsi="Times New Roman" w:cs="Times New Roman"/>
          <w:sz w:val="28"/>
          <w:szCs w:val="28"/>
        </w:rPr>
        <w:t>и</w:t>
      </w:r>
      <w:r w:rsidRPr="00954A10">
        <w:rPr>
          <w:rFonts w:ascii="Times New Roman" w:hAnsi="Times New Roman" w:cs="Times New Roman"/>
          <w:sz w:val="28"/>
          <w:szCs w:val="28"/>
        </w:rPr>
        <w:t xml:space="preserve"> террористических угроз и проявлений экстремизма, обеспечени</w:t>
      </w:r>
      <w:r>
        <w:rPr>
          <w:rFonts w:ascii="Times New Roman" w:hAnsi="Times New Roman" w:cs="Times New Roman"/>
          <w:sz w:val="28"/>
          <w:szCs w:val="28"/>
        </w:rPr>
        <w:t>я</w:t>
      </w:r>
      <w:r w:rsidRPr="00954A10">
        <w:rPr>
          <w:rFonts w:ascii="Times New Roman" w:hAnsi="Times New Roman" w:cs="Times New Roman"/>
          <w:sz w:val="28"/>
          <w:szCs w:val="28"/>
        </w:rPr>
        <w:t xml:space="preserve"> общественной безопасности, в том числе осуществлени</w:t>
      </w:r>
      <w:r>
        <w:rPr>
          <w:rFonts w:ascii="Times New Roman" w:hAnsi="Times New Roman" w:cs="Times New Roman"/>
          <w:sz w:val="28"/>
          <w:szCs w:val="28"/>
        </w:rPr>
        <w:t>я</w:t>
      </w:r>
      <w:r w:rsidRPr="00954A10">
        <w:rPr>
          <w:rFonts w:ascii="Times New Roman" w:hAnsi="Times New Roman" w:cs="Times New Roman"/>
          <w:sz w:val="28"/>
          <w:szCs w:val="28"/>
        </w:rPr>
        <w:t xml:space="preserve"> деятельности общественных объединений правоохранительной направленности, развити</w:t>
      </w:r>
      <w:r>
        <w:rPr>
          <w:rFonts w:ascii="Times New Roman" w:hAnsi="Times New Roman" w:cs="Times New Roman"/>
          <w:sz w:val="28"/>
          <w:szCs w:val="28"/>
        </w:rPr>
        <w:t>я</w:t>
      </w:r>
      <w:r w:rsidRPr="00954A10">
        <w:rPr>
          <w:rFonts w:ascii="Times New Roman" w:hAnsi="Times New Roman" w:cs="Times New Roman"/>
          <w:sz w:val="28"/>
          <w:szCs w:val="28"/>
        </w:rPr>
        <w:t xml:space="preserve"> и модернизации системы видеонаблюдения, профилактик</w:t>
      </w:r>
      <w:r>
        <w:rPr>
          <w:rFonts w:ascii="Times New Roman" w:hAnsi="Times New Roman" w:cs="Times New Roman"/>
          <w:sz w:val="28"/>
          <w:szCs w:val="28"/>
        </w:rPr>
        <w:t>и</w:t>
      </w:r>
      <w:r w:rsidRPr="00954A10">
        <w:rPr>
          <w:rFonts w:ascii="Times New Roman" w:hAnsi="Times New Roman" w:cs="Times New Roman"/>
          <w:sz w:val="28"/>
          <w:szCs w:val="28"/>
        </w:rPr>
        <w:t xml:space="preserve"> наркомании.</w:t>
      </w:r>
    </w:p>
    <w:p w14:paraId="1B0BC33A" w14:textId="77777777" w:rsidR="006E02D2" w:rsidRPr="00EC568C" w:rsidRDefault="006E02D2" w:rsidP="006E02D2">
      <w:pPr>
        <w:spacing w:after="0"/>
        <w:ind w:right="-283" w:firstLine="851"/>
        <w:jc w:val="both"/>
        <w:rPr>
          <w:rFonts w:ascii="Times New Roman" w:hAnsi="Times New Roman" w:cs="Times New Roman"/>
          <w:sz w:val="28"/>
          <w:szCs w:val="28"/>
        </w:rPr>
      </w:pPr>
      <w:r w:rsidRPr="00EC568C">
        <w:rPr>
          <w:rFonts w:ascii="Times New Roman" w:hAnsi="Times New Roman" w:cs="Times New Roman"/>
          <w:sz w:val="28"/>
          <w:szCs w:val="28"/>
        </w:rPr>
        <w:t>Согласно статье 19 Федерального закона «О</w:t>
      </w:r>
      <w:bookmarkStart w:id="0" w:name="YANDEX_38"/>
      <w:bookmarkEnd w:id="0"/>
      <w:r w:rsidRPr="00EC568C">
        <w:rPr>
          <w:rFonts w:ascii="Times New Roman" w:hAnsi="Times New Roman" w:cs="Times New Roman"/>
          <w:sz w:val="28"/>
          <w:szCs w:val="28"/>
        </w:rPr>
        <w:t xml:space="preserve"> пожарной</w:t>
      </w:r>
      <w:r>
        <w:rPr>
          <w:rFonts w:ascii="Times New Roman" w:hAnsi="Times New Roman" w:cs="Times New Roman"/>
          <w:sz w:val="28"/>
          <w:szCs w:val="28"/>
        </w:rPr>
        <w:t xml:space="preserve"> безопасности» № 69-ФЗ, пункта</w:t>
      </w:r>
      <w:r w:rsidRPr="009F55B0">
        <w:rPr>
          <w:rFonts w:ascii="Times New Roman" w:hAnsi="Times New Roman" w:cs="Times New Roman"/>
          <w:sz w:val="28"/>
          <w:szCs w:val="28"/>
        </w:rPr>
        <w:t xml:space="preserve"> 9 </w:t>
      </w:r>
      <w:r>
        <w:rPr>
          <w:rFonts w:ascii="Times New Roman" w:hAnsi="Times New Roman" w:cs="Times New Roman"/>
          <w:sz w:val="28"/>
          <w:szCs w:val="28"/>
        </w:rPr>
        <w:t>части 1</w:t>
      </w:r>
      <w:r w:rsidRPr="00EC568C">
        <w:rPr>
          <w:rFonts w:ascii="Times New Roman" w:hAnsi="Times New Roman" w:cs="Times New Roman"/>
          <w:sz w:val="28"/>
          <w:szCs w:val="28"/>
        </w:rPr>
        <w:t xml:space="preserve"> статьи 1</w:t>
      </w:r>
      <w:r w:rsidRPr="009F55B0">
        <w:rPr>
          <w:rFonts w:ascii="Times New Roman" w:hAnsi="Times New Roman" w:cs="Times New Roman"/>
          <w:sz w:val="28"/>
          <w:szCs w:val="28"/>
        </w:rPr>
        <w:t>4</w:t>
      </w:r>
      <w:r w:rsidRPr="00EC568C">
        <w:rPr>
          <w:rFonts w:ascii="Times New Roman" w:hAnsi="Times New Roman" w:cs="Times New Roman"/>
          <w:sz w:val="28"/>
          <w:szCs w:val="28"/>
        </w:rPr>
        <w:t xml:space="preserve"> Федерального закона «Об общих принципах организации местного самоуправления» № 131-ФЗ к полномочиям органов местного самоуправления в области</w:t>
      </w:r>
      <w:bookmarkStart w:id="1" w:name="YANDEX_40"/>
      <w:bookmarkEnd w:id="1"/>
      <w:r w:rsidRPr="00EC568C">
        <w:rPr>
          <w:rFonts w:ascii="Times New Roman" w:hAnsi="Times New Roman" w:cs="Times New Roman"/>
          <w:sz w:val="28"/>
          <w:szCs w:val="28"/>
        </w:rPr>
        <w:t xml:space="preserve"> пожарной безопасности относится обеспечение первичных мер</w:t>
      </w:r>
      <w:bookmarkStart w:id="2" w:name="YANDEX_42"/>
      <w:bookmarkEnd w:id="2"/>
      <w:r w:rsidRPr="00EC568C">
        <w:rPr>
          <w:rFonts w:ascii="Times New Roman" w:hAnsi="Times New Roman" w:cs="Times New Roman"/>
          <w:sz w:val="28"/>
          <w:szCs w:val="28"/>
        </w:rPr>
        <w:t xml:space="preserve"> пожарной безопасности в границах поселения. В соответствии со статьей 21 Федерального закона «О</w:t>
      </w:r>
      <w:bookmarkStart w:id="3" w:name="YANDEX_44"/>
      <w:bookmarkEnd w:id="3"/>
      <w:r w:rsidRPr="00EC568C">
        <w:rPr>
          <w:rFonts w:ascii="Times New Roman" w:hAnsi="Times New Roman" w:cs="Times New Roman"/>
          <w:sz w:val="28"/>
          <w:szCs w:val="28"/>
        </w:rPr>
        <w:t xml:space="preserve"> пожарной безопасности» № 69-ФЗ меры</w:t>
      </w:r>
      <w:bookmarkStart w:id="4" w:name="YANDEX_46"/>
      <w:bookmarkEnd w:id="4"/>
      <w:r w:rsidRPr="00EC568C">
        <w:rPr>
          <w:rFonts w:ascii="Times New Roman" w:hAnsi="Times New Roman" w:cs="Times New Roman"/>
          <w:sz w:val="28"/>
          <w:szCs w:val="28"/>
        </w:rPr>
        <w:t xml:space="preserve"> пожарной безопасности для населенных</w:t>
      </w:r>
      <w:r>
        <w:rPr>
          <w:rFonts w:ascii="Times New Roman" w:hAnsi="Times New Roman" w:cs="Times New Roman"/>
          <w:sz w:val="28"/>
          <w:szCs w:val="28"/>
        </w:rPr>
        <w:t xml:space="preserve"> </w:t>
      </w:r>
      <w:r w:rsidRPr="00EC568C">
        <w:rPr>
          <w:rFonts w:ascii="Times New Roman" w:hAnsi="Times New Roman" w:cs="Times New Roman"/>
          <w:sz w:val="28"/>
          <w:szCs w:val="28"/>
        </w:rPr>
        <w:t>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14:paraId="2D4D393A" w14:textId="77777777" w:rsidR="006E02D2" w:rsidRPr="00EC568C" w:rsidRDefault="006E02D2" w:rsidP="006E02D2">
      <w:pPr>
        <w:spacing w:after="0"/>
        <w:ind w:right="-283" w:firstLine="851"/>
        <w:jc w:val="both"/>
        <w:rPr>
          <w:rFonts w:ascii="Times New Roman" w:hAnsi="Times New Roman" w:cs="Times New Roman"/>
          <w:sz w:val="28"/>
          <w:szCs w:val="28"/>
        </w:rPr>
      </w:pPr>
      <w:r w:rsidRPr="00EC568C">
        <w:rPr>
          <w:rFonts w:ascii="Times New Roman" w:hAnsi="Times New Roman" w:cs="Times New Roman"/>
          <w:sz w:val="28"/>
          <w:szCs w:val="28"/>
        </w:rPr>
        <w:t>Первичные меры</w:t>
      </w:r>
      <w:bookmarkStart w:id="5" w:name="YANDEX_48"/>
      <w:bookmarkEnd w:id="5"/>
      <w:r w:rsidRPr="00EC568C">
        <w:rPr>
          <w:rFonts w:ascii="Times New Roman" w:hAnsi="Times New Roman" w:cs="Times New Roman"/>
          <w:sz w:val="28"/>
          <w:szCs w:val="28"/>
        </w:rPr>
        <w:t xml:space="preserve">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(статья 1 Федерального закона № 69-ФЗ).</w:t>
      </w:r>
    </w:p>
    <w:p w14:paraId="06991F8B" w14:textId="77777777" w:rsidR="006E02D2" w:rsidRPr="004F5E70" w:rsidRDefault="006E02D2" w:rsidP="006E02D2">
      <w:pPr>
        <w:spacing w:after="0"/>
        <w:ind w:right="-283" w:firstLine="851"/>
        <w:jc w:val="both"/>
        <w:rPr>
          <w:rFonts w:ascii="Times New Roman" w:hAnsi="Times New Roman" w:cs="Times New Roman"/>
          <w:sz w:val="28"/>
          <w:szCs w:val="28"/>
        </w:rPr>
      </w:pPr>
      <w:r w:rsidRPr="004F5E70">
        <w:rPr>
          <w:rFonts w:ascii="Times New Roman" w:hAnsi="Times New Roman" w:cs="Times New Roman"/>
          <w:sz w:val="28"/>
          <w:szCs w:val="28"/>
        </w:rPr>
        <w:t>К первичным мерам</w:t>
      </w:r>
      <w:bookmarkStart w:id="6" w:name="YANDEX_50"/>
      <w:bookmarkEnd w:id="6"/>
      <w:r w:rsidRPr="004F5E70">
        <w:rPr>
          <w:rFonts w:ascii="Times New Roman" w:hAnsi="Times New Roman" w:cs="Times New Roman"/>
          <w:sz w:val="28"/>
          <w:szCs w:val="28"/>
        </w:rPr>
        <w:t xml:space="preserve"> пожарной безопасности относятся:</w:t>
      </w:r>
    </w:p>
    <w:p w14:paraId="3B5BD730" w14:textId="77777777" w:rsidR="006E02D2" w:rsidRPr="004F5E70" w:rsidRDefault="006E02D2" w:rsidP="006E02D2">
      <w:pPr>
        <w:spacing w:after="0"/>
        <w:ind w:right="-283" w:firstLine="851"/>
        <w:jc w:val="both"/>
        <w:rPr>
          <w:rFonts w:ascii="Times New Roman" w:hAnsi="Times New Roman" w:cs="Times New Roman"/>
          <w:sz w:val="28"/>
          <w:szCs w:val="28"/>
        </w:rPr>
      </w:pPr>
      <w:r w:rsidRPr="004F5E70">
        <w:rPr>
          <w:rFonts w:ascii="Times New Roman" w:hAnsi="Times New Roman" w:cs="Times New Roman"/>
          <w:sz w:val="28"/>
          <w:szCs w:val="28"/>
        </w:rPr>
        <w:t>Организация обучения населения мерам пожарной безопасности и противопожарная пропаганда:</w:t>
      </w:r>
    </w:p>
    <w:p w14:paraId="4D5B0F0C" w14:textId="77777777" w:rsidR="006E02D2" w:rsidRPr="004F5E70" w:rsidRDefault="006E02D2" w:rsidP="006E02D2">
      <w:pPr>
        <w:spacing w:after="0"/>
        <w:ind w:right="-283" w:firstLine="851"/>
        <w:jc w:val="both"/>
        <w:rPr>
          <w:rFonts w:ascii="Times New Roman" w:hAnsi="Times New Roman" w:cs="Times New Roman"/>
          <w:sz w:val="28"/>
          <w:szCs w:val="28"/>
        </w:rPr>
      </w:pPr>
      <w:r w:rsidRPr="004F5E70">
        <w:rPr>
          <w:rFonts w:ascii="Times New Roman" w:hAnsi="Times New Roman" w:cs="Times New Roman"/>
          <w:sz w:val="28"/>
          <w:szCs w:val="28"/>
        </w:rPr>
        <w:t>- информирование населения о мерах пожарной безопасности, о происшедших пожарах, причинах и условиях, способствующих их возникновению;</w:t>
      </w:r>
    </w:p>
    <w:p w14:paraId="395D2B8E" w14:textId="77777777" w:rsidR="006E02D2" w:rsidRPr="004F5E70" w:rsidRDefault="006E02D2" w:rsidP="006E02D2">
      <w:pPr>
        <w:spacing w:after="0"/>
        <w:ind w:right="-283" w:firstLine="851"/>
        <w:jc w:val="both"/>
        <w:rPr>
          <w:rFonts w:ascii="Times New Roman" w:hAnsi="Times New Roman" w:cs="Times New Roman"/>
          <w:sz w:val="28"/>
          <w:szCs w:val="28"/>
        </w:rPr>
      </w:pPr>
      <w:r w:rsidRPr="004F5E70">
        <w:rPr>
          <w:rFonts w:ascii="Times New Roman" w:hAnsi="Times New Roman" w:cs="Times New Roman"/>
          <w:sz w:val="28"/>
          <w:szCs w:val="28"/>
        </w:rPr>
        <w:t>- устройство уголков (стендов) пожарной безопасности.</w:t>
      </w:r>
    </w:p>
    <w:p w14:paraId="465CCB84" w14:textId="77777777" w:rsidR="006E02D2" w:rsidRPr="004F5E70" w:rsidRDefault="006E02D2" w:rsidP="006E02D2">
      <w:pPr>
        <w:spacing w:after="0"/>
        <w:ind w:right="-283" w:firstLine="851"/>
        <w:jc w:val="both"/>
        <w:rPr>
          <w:rFonts w:ascii="Times New Roman" w:hAnsi="Times New Roman" w:cs="Times New Roman"/>
          <w:sz w:val="28"/>
          <w:szCs w:val="28"/>
        </w:rPr>
      </w:pPr>
      <w:r w:rsidRPr="004F5E70">
        <w:rPr>
          <w:rFonts w:ascii="Times New Roman" w:hAnsi="Times New Roman" w:cs="Times New Roman"/>
          <w:sz w:val="28"/>
          <w:szCs w:val="28"/>
        </w:rPr>
        <w:t>Обустройство, содержание и ремонт источников внутреннего и наружного противопожарного водоснабжения на объектах муниципальной собственности.</w:t>
      </w:r>
    </w:p>
    <w:p w14:paraId="70F85420" w14:textId="77777777" w:rsidR="006E02D2" w:rsidRPr="004F5E70" w:rsidRDefault="006E02D2" w:rsidP="006E02D2">
      <w:pPr>
        <w:spacing w:after="0"/>
        <w:ind w:right="-283" w:firstLine="851"/>
        <w:jc w:val="both"/>
        <w:rPr>
          <w:rFonts w:ascii="Times New Roman" w:hAnsi="Times New Roman" w:cs="Times New Roman"/>
          <w:sz w:val="28"/>
          <w:szCs w:val="28"/>
        </w:rPr>
      </w:pPr>
      <w:r w:rsidRPr="004F5E70">
        <w:rPr>
          <w:rFonts w:ascii="Times New Roman" w:hAnsi="Times New Roman" w:cs="Times New Roman"/>
          <w:sz w:val="28"/>
          <w:szCs w:val="28"/>
        </w:rPr>
        <w:t>Обеспечение соблюдения норм и требований пожарной безопасности при планировке застройки территории поселения и создание условий для вызова противопожарной службы.</w:t>
      </w:r>
    </w:p>
    <w:p w14:paraId="01C05347" w14:textId="77777777" w:rsidR="006E02D2" w:rsidRPr="004F5E70" w:rsidRDefault="006E02D2" w:rsidP="006E02D2">
      <w:pPr>
        <w:spacing w:after="0"/>
        <w:ind w:right="-283" w:firstLine="851"/>
        <w:jc w:val="both"/>
        <w:rPr>
          <w:rFonts w:ascii="Times New Roman" w:hAnsi="Times New Roman" w:cs="Times New Roman"/>
          <w:sz w:val="28"/>
          <w:szCs w:val="28"/>
        </w:rPr>
      </w:pPr>
      <w:r w:rsidRPr="004F5E70">
        <w:rPr>
          <w:rFonts w:ascii="Times New Roman" w:hAnsi="Times New Roman" w:cs="Times New Roman"/>
          <w:sz w:val="28"/>
          <w:szCs w:val="28"/>
        </w:rPr>
        <w:t>Своевременная очистка территории поселения от горючих отходов, мусора и сухой растительности, запрещение устройства свалок на территории поселения.</w:t>
      </w:r>
    </w:p>
    <w:p w14:paraId="4A4783D0" w14:textId="77777777" w:rsidR="006E02D2" w:rsidRPr="004F5E70" w:rsidRDefault="006E02D2" w:rsidP="006E02D2">
      <w:pPr>
        <w:spacing w:after="0"/>
        <w:ind w:right="-283" w:firstLine="851"/>
        <w:jc w:val="both"/>
        <w:rPr>
          <w:rFonts w:ascii="Times New Roman" w:hAnsi="Times New Roman" w:cs="Times New Roman"/>
          <w:sz w:val="28"/>
          <w:szCs w:val="28"/>
        </w:rPr>
      </w:pPr>
      <w:r w:rsidRPr="004F5E70">
        <w:rPr>
          <w:rFonts w:ascii="Times New Roman" w:hAnsi="Times New Roman" w:cs="Times New Roman"/>
          <w:sz w:val="28"/>
          <w:szCs w:val="28"/>
        </w:rPr>
        <w:t>Содержание в исправном состоянии средств обеспечения</w:t>
      </w:r>
      <w:bookmarkStart w:id="7" w:name="YANDEX_56"/>
      <w:bookmarkEnd w:id="7"/>
      <w:r w:rsidRPr="004F5E70">
        <w:rPr>
          <w:rFonts w:ascii="Times New Roman" w:hAnsi="Times New Roman" w:cs="Times New Roman"/>
          <w:sz w:val="28"/>
          <w:szCs w:val="28"/>
        </w:rPr>
        <w:t xml:space="preserve"> пожарной безопасности в жилых и общественных зданиях, находящихся в муниципальной собственности.</w:t>
      </w:r>
    </w:p>
    <w:p w14:paraId="3498A52C" w14:textId="77777777" w:rsidR="006E02D2" w:rsidRPr="00EC568C" w:rsidRDefault="006E02D2" w:rsidP="006E02D2">
      <w:pPr>
        <w:spacing w:after="0"/>
        <w:ind w:right="-283" w:firstLine="851"/>
        <w:jc w:val="both"/>
        <w:rPr>
          <w:rFonts w:ascii="Times New Roman" w:hAnsi="Times New Roman" w:cs="Times New Roman"/>
          <w:sz w:val="28"/>
          <w:szCs w:val="28"/>
        </w:rPr>
      </w:pPr>
      <w:r>
        <w:rPr>
          <w:rFonts w:ascii="Times New Roman" w:hAnsi="Times New Roman" w:cs="Times New Roman"/>
          <w:sz w:val="28"/>
          <w:szCs w:val="28"/>
        </w:rPr>
        <w:t>С</w:t>
      </w:r>
      <w:r w:rsidRPr="004E4C16">
        <w:rPr>
          <w:rFonts w:ascii="Times New Roman" w:hAnsi="Times New Roman" w:cs="Times New Roman"/>
          <w:sz w:val="28"/>
          <w:szCs w:val="28"/>
        </w:rPr>
        <w:t xml:space="preserve">оздание условий для организации добровольной пожарной охраны, а также для участия граждан в обеспечении первичных мер пожарной безопасности </w:t>
      </w:r>
      <w:r w:rsidRPr="004E4C16">
        <w:rPr>
          <w:rFonts w:ascii="Times New Roman" w:hAnsi="Times New Roman" w:cs="Times New Roman"/>
          <w:sz w:val="28"/>
          <w:szCs w:val="28"/>
        </w:rPr>
        <w:lastRenderedPageBreak/>
        <w:t xml:space="preserve">в иных формах </w:t>
      </w:r>
      <w:r w:rsidRPr="004F5E70">
        <w:rPr>
          <w:rFonts w:ascii="Times New Roman" w:hAnsi="Times New Roman" w:cs="Times New Roman"/>
          <w:sz w:val="28"/>
          <w:szCs w:val="28"/>
        </w:rPr>
        <w:t>Привлечение граждан к участию в добровольной пожарной дружине поселения.</w:t>
      </w:r>
    </w:p>
    <w:p w14:paraId="5F0554F6" w14:textId="77777777" w:rsidR="006E02D2" w:rsidRDefault="006E02D2" w:rsidP="006E02D2">
      <w:pPr>
        <w:spacing w:after="0"/>
        <w:ind w:right="-283" w:firstLine="851"/>
        <w:jc w:val="both"/>
        <w:rPr>
          <w:rFonts w:ascii="Times New Roman" w:hAnsi="Times New Roman" w:cs="Times New Roman"/>
          <w:sz w:val="28"/>
          <w:szCs w:val="28"/>
        </w:rPr>
      </w:pPr>
      <w:r w:rsidRPr="00EC568C">
        <w:rPr>
          <w:rFonts w:ascii="Times New Roman" w:hAnsi="Times New Roman" w:cs="Times New Roman"/>
          <w:sz w:val="28"/>
          <w:szCs w:val="28"/>
        </w:rPr>
        <w:t>Финансовое обеспечение мер первичной</w:t>
      </w:r>
      <w:bookmarkStart w:id="8" w:name="YANDEX_58"/>
      <w:bookmarkEnd w:id="8"/>
      <w:r w:rsidRPr="00EC568C">
        <w:rPr>
          <w:rFonts w:ascii="Times New Roman" w:hAnsi="Times New Roman" w:cs="Times New Roman"/>
          <w:sz w:val="28"/>
          <w:szCs w:val="28"/>
        </w:rPr>
        <w:t xml:space="preserve"> пожарной безопасности в границах муниципального образования в соответствии с положениями статьи 10 Федерального закона «О</w:t>
      </w:r>
      <w:bookmarkStart w:id="9" w:name="YANDEX_60"/>
      <w:bookmarkEnd w:id="9"/>
      <w:r w:rsidRPr="00EC568C">
        <w:rPr>
          <w:rFonts w:ascii="Times New Roman" w:hAnsi="Times New Roman" w:cs="Times New Roman"/>
          <w:sz w:val="28"/>
          <w:szCs w:val="28"/>
        </w:rPr>
        <w:t xml:space="preserve"> пожарной безопасности» № 69-ФЗ является расходным обязательством муниципального образовани</w:t>
      </w:r>
      <w:r>
        <w:rPr>
          <w:rFonts w:ascii="Times New Roman" w:hAnsi="Times New Roman" w:cs="Times New Roman"/>
          <w:sz w:val="28"/>
          <w:szCs w:val="28"/>
        </w:rPr>
        <w:t>я.</w:t>
      </w:r>
    </w:p>
    <w:p w14:paraId="6A99423F" w14:textId="77777777" w:rsidR="006E02D2" w:rsidRDefault="006E02D2" w:rsidP="006E02D2">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Мероприятия по гражданской обороне осуществляются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МЧС России</w:t>
      </w:r>
    </w:p>
    <w:p w14:paraId="148F65C6" w14:textId="77777777" w:rsidR="006E02D2" w:rsidRDefault="006E02D2" w:rsidP="006E02D2">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В целях решения задач в области гражданской обороны, в соответствии с полномочиями в области гражданской обороны на территории МО «Муринское городское поселение» создаются и содержатся силы, средства, объекты гражданской обороны, запасы материально-технических, продовольственных, медицинских и иных средств, планируются и осуществляются мероприятия по гражданской обороне.</w:t>
      </w:r>
    </w:p>
    <w:p w14:paraId="5C400C35" w14:textId="77777777" w:rsidR="006E02D2" w:rsidRDefault="006E02D2" w:rsidP="006E02D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К мероприятиям </w:t>
      </w:r>
      <w:r w:rsidRPr="00A802E0">
        <w:rPr>
          <w:rFonts w:ascii="Times New Roman" w:hAnsi="Times New Roman" w:cs="Times New Roman"/>
          <w:sz w:val="28"/>
          <w:szCs w:val="28"/>
        </w:rPr>
        <w:t>по гражданской обороне</w:t>
      </w:r>
      <w:r>
        <w:rPr>
          <w:rFonts w:ascii="Times New Roman" w:hAnsi="Times New Roman" w:cs="Times New Roman"/>
          <w:sz w:val="28"/>
          <w:szCs w:val="28"/>
        </w:rPr>
        <w:t xml:space="preserve"> относятся:</w:t>
      </w:r>
    </w:p>
    <w:p w14:paraId="20213EB3" w14:textId="77777777" w:rsidR="006E02D2" w:rsidRDefault="006E02D2" w:rsidP="006E02D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4E4C16">
        <w:rPr>
          <w:rFonts w:ascii="Times New Roman" w:hAnsi="Times New Roman" w:cs="Times New Roman"/>
          <w:sz w:val="28"/>
          <w:szCs w:val="28"/>
        </w:rPr>
        <w:t>планирование и осуществление обучения населения в области гражданской обороны</w:t>
      </w:r>
      <w:r>
        <w:rPr>
          <w:rFonts w:ascii="Times New Roman" w:hAnsi="Times New Roman" w:cs="Times New Roman"/>
          <w:sz w:val="28"/>
          <w:szCs w:val="28"/>
        </w:rPr>
        <w:t>;</w:t>
      </w:r>
    </w:p>
    <w:p w14:paraId="366F0CA7" w14:textId="77777777" w:rsidR="006E02D2" w:rsidRDefault="006E02D2" w:rsidP="006E02D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4E4C16">
        <w:rPr>
          <w:rFonts w:ascii="Times New Roman" w:hAnsi="Times New Roman" w:cs="Times New Roman"/>
          <w:sz w:val="28"/>
          <w:szCs w:val="28"/>
        </w:rPr>
        <w:t>создание, оснащение и всестороннее обеспечение</w:t>
      </w:r>
      <w:r>
        <w:rPr>
          <w:rFonts w:ascii="Times New Roman" w:hAnsi="Times New Roman" w:cs="Times New Roman"/>
          <w:sz w:val="28"/>
          <w:szCs w:val="28"/>
        </w:rPr>
        <w:t xml:space="preserve"> </w:t>
      </w:r>
      <w:r w:rsidRPr="004E4C16">
        <w:rPr>
          <w:rFonts w:ascii="Times New Roman" w:hAnsi="Times New Roman" w:cs="Times New Roman"/>
          <w:sz w:val="28"/>
          <w:szCs w:val="28"/>
        </w:rPr>
        <w:t>учебно-консультационных пунктов по гражданской обороне</w:t>
      </w:r>
      <w:r>
        <w:rPr>
          <w:rFonts w:ascii="Times New Roman" w:hAnsi="Times New Roman" w:cs="Times New Roman"/>
          <w:sz w:val="28"/>
          <w:szCs w:val="28"/>
        </w:rPr>
        <w:t>;</w:t>
      </w:r>
    </w:p>
    <w:p w14:paraId="5D454246" w14:textId="77777777" w:rsidR="006E02D2" w:rsidRDefault="006E02D2" w:rsidP="006E02D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4E4C16">
        <w:rPr>
          <w:rFonts w:ascii="Times New Roman" w:hAnsi="Times New Roman" w:cs="Times New Roman"/>
          <w:sz w:val="28"/>
          <w:szCs w:val="28"/>
        </w:rPr>
        <w:t>организаци</w:t>
      </w:r>
      <w:r>
        <w:rPr>
          <w:rFonts w:ascii="Times New Roman" w:hAnsi="Times New Roman" w:cs="Times New Roman"/>
          <w:sz w:val="28"/>
          <w:szCs w:val="28"/>
        </w:rPr>
        <w:t>я</w:t>
      </w:r>
      <w:r w:rsidRPr="004E4C16">
        <w:rPr>
          <w:rFonts w:ascii="Times New Roman" w:hAnsi="Times New Roman" w:cs="Times New Roman"/>
          <w:sz w:val="28"/>
          <w:szCs w:val="28"/>
        </w:rPr>
        <w:t xml:space="preserve"> дополнительного профессионального образования должностных лиц и работников гражданской обороны</w:t>
      </w:r>
      <w:r>
        <w:rPr>
          <w:rFonts w:ascii="Times New Roman" w:hAnsi="Times New Roman" w:cs="Times New Roman"/>
          <w:sz w:val="28"/>
          <w:szCs w:val="28"/>
        </w:rPr>
        <w:t>;</w:t>
      </w:r>
    </w:p>
    <w:p w14:paraId="450C6EF1" w14:textId="77777777" w:rsidR="006E02D2" w:rsidRDefault="006E02D2" w:rsidP="006E02D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D0DCC">
        <w:rPr>
          <w:rFonts w:ascii="Times New Roman" w:hAnsi="Times New Roman" w:cs="Times New Roman"/>
          <w:sz w:val="28"/>
          <w:szCs w:val="28"/>
        </w:rPr>
        <w:t>пропаганда знаний в области гражданской обороны</w:t>
      </w:r>
      <w:r>
        <w:rPr>
          <w:rFonts w:ascii="Times New Roman" w:hAnsi="Times New Roman" w:cs="Times New Roman"/>
          <w:sz w:val="28"/>
          <w:szCs w:val="28"/>
        </w:rPr>
        <w:t>;</w:t>
      </w:r>
    </w:p>
    <w:p w14:paraId="0908E287" w14:textId="77777777" w:rsidR="006E02D2" w:rsidRDefault="006E02D2" w:rsidP="006E02D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D0DCC">
        <w:rPr>
          <w:rFonts w:ascii="Times New Roman" w:hAnsi="Times New Roman" w:cs="Times New Roman"/>
          <w:sz w:val="28"/>
          <w:szCs w:val="28"/>
        </w:rPr>
        <w:t>создание и поддержание в состоянии постоянной готовности системы централизованного оповещения населения, осуществление ее модернизации на базе технических средств нового поколения</w:t>
      </w:r>
      <w:r>
        <w:rPr>
          <w:rFonts w:ascii="Times New Roman" w:hAnsi="Times New Roman" w:cs="Times New Roman"/>
          <w:sz w:val="28"/>
          <w:szCs w:val="28"/>
        </w:rPr>
        <w:t>;</w:t>
      </w:r>
    </w:p>
    <w:p w14:paraId="34E719C1" w14:textId="77777777" w:rsidR="006E02D2" w:rsidRDefault="006E02D2" w:rsidP="006E02D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D0DCC">
        <w:rPr>
          <w:rFonts w:ascii="Times New Roman" w:hAnsi="Times New Roman" w:cs="Times New Roman"/>
          <w:sz w:val="28"/>
          <w:szCs w:val="28"/>
        </w:rPr>
        <w:t>сбор информации и обмен ею</w:t>
      </w:r>
      <w:r>
        <w:rPr>
          <w:rFonts w:ascii="Times New Roman" w:hAnsi="Times New Roman" w:cs="Times New Roman"/>
          <w:sz w:val="28"/>
          <w:szCs w:val="28"/>
        </w:rPr>
        <w:t>;</w:t>
      </w:r>
    </w:p>
    <w:p w14:paraId="20D3CA3F" w14:textId="77777777" w:rsidR="006E02D2" w:rsidRDefault="006E02D2" w:rsidP="006E02D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B303F">
        <w:rPr>
          <w:rFonts w:ascii="Times New Roman" w:hAnsi="Times New Roman" w:cs="Times New Roman"/>
          <w:sz w:val="28"/>
          <w:szCs w:val="28"/>
        </w:rPr>
        <w:t>накопление, хранение, освежение и использование по предназначению средств индивидуальной защиты населения</w:t>
      </w:r>
      <w:r>
        <w:rPr>
          <w:rFonts w:ascii="Times New Roman" w:hAnsi="Times New Roman" w:cs="Times New Roman"/>
          <w:sz w:val="28"/>
          <w:szCs w:val="28"/>
        </w:rPr>
        <w:t>;</w:t>
      </w:r>
    </w:p>
    <w:p w14:paraId="78029126" w14:textId="77777777" w:rsidR="006E02D2" w:rsidRDefault="006E02D2" w:rsidP="006E02D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B303F">
        <w:rPr>
          <w:rFonts w:ascii="Times New Roman" w:hAnsi="Times New Roman" w:cs="Times New Roman"/>
          <w:sz w:val="28"/>
          <w:szCs w:val="28"/>
        </w:rPr>
        <w:t>создание,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w:t>
      </w:r>
      <w:r>
        <w:rPr>
          <w:rFonts w:ascii="Times New Roman" w:hAnsi="Times New Roman" w:cs="Times New Roman"/>
          <w:sz w:val="28"/>
          <w:szCs w:val="28"/>
        </w:rPr>
        <w:t>;</w:t>
      </w:r>
    </w:p>
    <w:p w14:paraId="15875CD6" w14:textId="77777777" w:rsidR="006E02D2" w:rsidRDefault="006E02D2" w:rsidP="006E02D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B303F">
        <w:rPr>
          <w:rFonts w:ascii="Times New Roman" w:hAnsi="Times New Roman" w:cs="Times New Roman"/>
          <w:sz w:val="28"/>
          <w:szCs w:val="28"/>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 для всестороннего обеспечения аварийно-спасательных работ</w:t>
      </w:r>
      <w:r>
        <w:rPr>
          <w:rFonts w:ascii="Times New Roman" w:hAnsi="Times New Roman" w:cs="Times New Roman"/>
          <w:sz w:val="28"/>
          <w:szCs w:val="28"/>
        </w:rPr>
        <w:t>;</w:t>
      </w:r>
    </w:p>
    <w:p w14:paraId="0501454D" w14:textId="77777777" w:rsidR="006E02D2" w:rsidRDefault="006E02D2" w:rsidP="006E02D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B303F">
        <w:rPr>
          <w:rFonts w:ascii="Times New Roman" w:hAnsi="Times New Roman" w:cs="Times New Roman"/>
          <w:sz w:val="28"/>
          <w:szCs w:val="28"/>
        </w:rPr>
        <w:t>создание сил охраны общественного порядка, их оснащение материально-техническими средствами и подготовка в области гражданской обороны</w:t>
      </w:r>
      <w:r>
        <w:rPr>
          <w:rFonts w:ascii="Times New Roman" w:hAnsi="Times New Roman" w:cs="Times New Roman"/>
          <w:sz w:val="28"/>
          <w:szCs w:val="28"/>
        </w:rPr>
        <w:t>.</w:t>
      </w:r>
    </w:p>
    <w:p w14:paraId="1CCC605C" w14:textId="77777777" w:rsidR="006E02D2" w:rsidRPr="00A802E0" w:rsidRDefault="006E02D2" w:rsidP="006E02D2">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lastRenderedPageBreak/>
        <w:t>По решению администрации поселения могут создаваться спасательные службы (медицинская, инженерная, коммунальная, противопожарная, охраны общественного порядка, защиты животных и растений, оповещения и связи, защиты культурных ценностей, автотранспортная, торговли и питания и другие), организация и порядок деятельности которых определяются создающими их органами и организациями в соответствующих положениях о спасательных службах.</w:t>
      </w:r>
    </w:p>
    <w:p w14:paraId="6799648A" w14:textId="77777777" w:rsidR="006E02D2" w:rsidRPr="00A802E0" w:rsidRDefault="006E02D2" w:rsidP="006E02D2">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В состав спасательной службы входят органы управления, силы и средства гражданской обороны, предназначенные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ведении военных действий или вследствие этих действий, а также при ликвидации последствий чрезвычайных ситуаций природного и техногенного характера. Вид и количество спасательных служб, создаваемых администрацией МО «Муринское городское поселение», определяются на основании расчета объема и характера, выполняемых в соответствии с планами гражданской обороны и защиты населения задач. </w:t>
      </w:r>
    </w:p>
    <w:p w14:paraId="02B2E80A" w14:textId="77777777" w:rsidR="006E02D2" w:rsidRPr="00A802E0" w:rsidRDefault="006E02D2" w:rsidP="006E02D2">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Для планирования, подготовки и проведения эвакуационных мероприятий администрацией МО «Муринское городское поселения» и руководителями организаций заблаговременно в мирное время создаются эвакуационные комиссии. Деятельность эвакуационных комиссий регламентируется положениями об эвакуационных комиссиях, утвержденными соответствующими руководителями гражданской обороны.</w:t>
      </w:r>
    </w:p>
    <w:p w14:paraId="247C7C4F" w14:textId="77777777" w:rsidR="006E02D2" w:rsidRPr="00A802E0" w:rsidRDefault="006E02D2" w:rsidP="006E02D2">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Силы гражданской обороны объектов и поселения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 Решение о привлечении в мирное время сил и средств гражданской обороны для ликвидации последствий чрезвычайных ситуаций принимает руководитель гражданской обороны МО «Муринское городское поселение». </w:t>
      </w:r>
    </w:p>
    <w:p w14:paraId="56B9B0C7" w14:textId="77777777" w:rsidR="006E02D2" w:rsidRPr="00A802E0" w:rsidRDefault="006E02D2" w:rsidP="006E02D2">
      <w:pPr>
        <w:spacing w:after="0"/>
        <w:ind w:firstLine="708"/>
        <w:jc w:val="both"/>
        <w:rPr>
          <w:rFonts w:ascii="Times New Roman" w:hAnsi="Times New Roman" w:cs="Times New Roman"/>
          <w:sz w:val="28"/>
          <w:szCs w:val="28"/>
        </w:rPr>
      </w:pPr>
      <w:r w:rsidRPr="00A802E0">
        <w:rPr>
          <w:rFonts w:ascii="Times New Roman" w:hAnsi="Times New Roman" w:cs="Times New Roman"/>
          <w:sz w:val="28"/>
          <w:szCs w:val="28"/>
        </w:rPr>
        <w:t>Защита населения от террористических воздействий — одна из основных задач государства.</w:t>
      </w:r>
    </w:p>
    <w:p w14:paraId="2CBF971D" w14:textId="77777777" w:rsidR="006E02D2" w:rsidRPr="00A802E0" w:rsidRDefault="006E02D2" w:rsidP="006E02D2">
      <w:pPr>
        <w:spacing w:after="0"/>
        <w:ind w:firstLine="851"/>
        <w:jc w:val="both"/>
        <w:rPr>
          <w:rStyle w:val="af3"/>
          <w:rFonts w:ascii="Times New Roman" w:hAnsi="Times New Roman" w:cs="Times New Roman"/>
          <w:b w:val="0"/>
        </w:rPr>
      </w:pPr>
      <w:r w:rsidRPr="00A802E0">
        <w:rPr>
          <w:rStyle w:val="af3"/>
          <w:rFonts w:ascii="Times New Roman" w:hAnsi="Times New Roman" w:cs="Times New Roman"/>
          <w:sz w:val="28"/>
          <w:szCs w:val="28"/>
        </w:rPr>
        <w:t>Угрозы терроризма против мирного населения и меры противодействия.</w:t>
      </w:r>
    </w:p>
    <w:p w14:paraId="4D14FEB0" w14:textId="77777777" w:rsidR="006E02D2" w:rsidRPr="00A802E0" w:rsidRDefault="006E02D2" w:rsidP="006E02D2">
      <w:pPr>
        <w:spacing w:after="0"/>
        <w:ind w:firstLine="851"/>
        <w:jc w:val="both"/>
        <w:rPr>
          <w:rFonts w:ascii="Times New Roman" w:hAnsi="Times New Roman" w:cs="Times New Roman"/>
        </w:rPr>
      </w:pPr>
      <w:r w:rsidRPr="00A802E0">
        <w:rPr>
          <w:rFonts w:ascii="Times New Roman" w:hAnsi="Times New Roman" w:cs="Times New Roman"/>
          <w:sz w:val="28"/>
          <w:szCs w:val="28"/>
        </w:rPr>
        <w:t>Международный и внутренни</w:t>
      </w:r>
      <w:r>
        <w:rPr>
          <w:rFonts w:ascii="Times New Roman" w:hAnsi="Times New Roman" w:cs="Times New Roman"/>
          <w:sz w:val="28"/>
          <w:szCs w:val="28"/>
        </w:rPr>
        <w:t xml:space="preserve">й </w:t>
      </w:r>
      <w:r w:rsidRPr="00A802E0">
        <w:rPr>
          <w:rFonts w:ascii="Times New Roman" w:hAnsi="Times New Roman" w:cs="Times New Roman"/>
          <w:sz w:val="28"/>
          <w:szCs w:val="28"/>
        </w:rPr>
        <w:t xml:space="preserve">терроризм, стремительный рост которого приносит страдания и гибель большому количеству людей, представляет реальную угрозу. </w:t>
      </w:r>
    </w:p>
    <w:p w14:paraId="397B86E5" w14:textId="77777777" w:rsidR="006E02D2" w:rsidRPr="00A802E0" w:rsidRDefault="006E02D2" w:rsidP="006E02D2">
      <w:pPr>
        <w:spacing w:after="0"/>
        <w:ind w:firstLine="708"/>
        <w:jc w:val="both"/>
        <w:rPr>
          <w:rFonts w:ascii="Times New Roman" w:hAnsi="Times New Roman" w:cs="Times New Roman"/>
          <w:sz w:val="28"/>
          <w:szCs w:val="28"/>
        </w:rPr>
      </w:pPr>
      <w:r w:rsidRPr="00A802E0">
        <w:rPr>
          <w:rFonts w:ascii="Times New Roman" w:hAnsi="Times New Roman" w:cs="Times New Roman"/>
          <w:sz w:val="28"/>
          <w:szCs w:val="28"/>
        </w:rPr>
        <w:t xml:space="preserve">Организаторы террористических актов стремятся посеять страх среди населения, дестабилизировать обстановку, нанести ущерб государству, образовательным учреждениям, устранить конкурентов, затруднить работу правоохранительных органов. Довольно часты покушения с применением взрывных устройств, против бизнесменов, государственных чиновников. </w:t>
      </w:r>
    </w:p>
    <w:p w14:paraId="52F2DAAE" w14:textId="77777777" w:rsidR="006E02D2" w:rsidRPr="00A802E0" w:rsidRDefault="006E02D2" w:rsidP="006E02D2">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lastRenderedPageBreak/>
        <w:t xml:space="preserve">К особо опасным угрозам террористического характера относятся: </w:t>
      </w:r>
    </w:p>
    <w:p w14:paraId="49BC16BC" w14:textId="77777777" w:rsidR="006E02D2" w:rsidRPr="00A802E0" w:rsidRDefault="006E02D2" w:rsidP="006E02D2">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A802E0">
        <w:rPr>
          <w:rFonts w:ascii="Times New Roman" w:hAnsi="Times New Roman" w:cs="Times New Roman"/>
          <w:sz w:val="28"/>
          <w:szCs w:val="28"/>
        </w:rPr>
        <w:t xml:space="preserve">взрывы в местах массового скопления людей; </w:t>
      </w:r>
    </w:p>
    <w:p w14:paraId="4FC0F5C0" w14:textId="77777777" w:rsidR="006E02D2" w:rsidRPr="00A802E0" w:rsidRDefault="006E02D2" w:rsidP="006E02D2">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A802E0">
        <w:rPr>
          <w:rFonts w:ascii="Times New Roman" w:hAnsi="Times New Roman" w:cs="Times New Roman"/>
          <w:sz w:val="28"/>
          <w:szCs w:val="28"/>
        </w:rPr>
        <w:t xml:space="preserve">захват воздушных судов и других транспортных средств для перевозки людей, похищение людей, захват заложников; </w:t>
      </w:r>
    </w:p>
    <w:p w14:paraId="38A09D38" w14:textId="77777777" w:rsidR="006E02D2" w:rsidRPr="00A802E0" w:rsidRDefault="006E02D2" w:rsidP="006E02D2">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A802E0">
        <w:rPr>
          <w:rFonts w:ascii="Times New Roman" w:hAnsi="Times New Roman" w:cs="Times New Roman"/>
          <w:sz w:val="28"/>
          <w:szCs w:val="28"/>
        </w:rPr>
        <w:t xml:space="preserve">нападение на объекты, потенциально опасные для жизни населения в случае их разрушения или нарушения технологического режима; </w:t>
      </w:r>
    </w:p>
    <w:p w14:paraId="04BC385A" w14:textId="77777777" w:rsidR="006E02D2" w:rsidRPr="00A802E0" w:rsidRDefault="006E02D2" w:rsidP="006E02D2">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A802E0">
        <w:rPr>
          <w:rFonts w:ascii="Times New Roman" w:hAnsi="Times New Roman" w:cs="Times New Roman"/>
          <w:sz w:val="28"/>
          <w:szCs w:val="28"/>
        </w:rPr>
        <w:t xml:space="preserve">отравление систем водоснабжения, продуктов питания, искусственное распространение возбудителей инфекционных болезней; </w:t>
      </w:r>
    </w:p>
    <w:p w14:paraId="43CA815A" w14:textId="77777777" w:rsidR="006E02D2" w:rsidRPr="00A802E0" w:rsidRDefault="006E02D2" w:rsidP="006E02D2">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 проникновение в информационные сети и телекоммуникационные системы с целью дезорганизации их работы вплоть до вывода из строя. </w:t>
      </w:r>
    </w:p>
    <w:p w14:paraId="4AD13D6D" w14:textId="77777777" w:rsidR="006E02D2" w:rsidRPr="00A802E0" w:rsidRDefault="006E02D2" w:rsidP="006E02D2">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В России очаги напряженности как внутри страны, так и вблизи ее границ способствуют нарастанию угрозы крупномасштабных террористических актов. Вот почему уже сегодня необходима всеобъемлющая системная стратегия противодействия, нацеленная на своевременное предупреждение и предотвращение терроризма, ликвидацию связанных с ним чрезвычайных ситуаций, снижения масштаба бедствий для мирного населения. </w:t>
      </w:r>
    </w:p>
    <w:p w14:paraId="582E4F5F" w14:textId="77777777" w:rsidR="006E02D2" w:rsidRPr="00A802E0" w:rsidRDefault="006E02D2" w:rsidP="006E02D2">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Прежде всего, необходимо определить наиболее уязвимые объекты, для которых следует разработать и осуществить дополнительный комплекс мероприятий: </w:t>
      </w:r>
    </w:p>
    <w:p w14:paraId="03A7C203" w14:textId="77777777" w:rsidR="006E02D2" w:rsidRPr="00A802E0" w:rsidRDefault="006E02D2" w:rsidP="006E02D2">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 заблаговременно создать необходимые ресурсы для оперативного реагирования на разные варианты террористических действий; </w:t>
      </w:r>
    </w:p>
    <w:p w14:paraId="55CAA00A" w14:textId="77777777" w:rsidR="006E02D2" w:rsidRPr="00A802E0" w:rsidRDefault="006E02D2" w:rsidP="006E02D2">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 обеспечить органы управления самой современной базой данных; </w:t>
      </w:r>
    </w:p>
    <w:p w14:paraId="596A8D40" w14:textId="77777777" w:rsidR="006E02D2" w:rsidRPr="00A802E0" w:rsidRDefault="006E02D2" w:rsidP="006E02D2">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 наладить эффективное взаимодействие объектовых формирований с органами и силами по ликвидации чрезвычайных ситуаций, правоохранительными органами, службами пожарной охраны и жизнеобеспечения; </w:t>
      </w:r>
    </w:p>
    <w:p w14:paraId="67B9C67C" w14:textId="77777777" w:rsidR="006E02D2" w:rsidRPr="00A802E0" w:rsidRDefault="006E02D2" w:rsidP="006E02D2">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 отработать систему управления спасательными и другими неотложными работами при применении террористами химического или биологического оружия. </w:t>
      </w:r>
    </w:p>
    <w:p w14:paraId="5D007503" w14:textId="77777777" w:rsidR="006E02D2" w:rsidRPr="00A802E0" w:rsidRDefault="006E02D2" w:rsidP="006E02D2">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Специальное внимание обращено на обучение всех групп населения правилам поведения и порядку действий в условиях угрозы и применения террористами взрывчатых, химических, биологических и иных опасных для жизни веществ, проведение разъяснительной работы среди населения по правилам безопасности и поведения при очистке местности (объектов) от взрывоопасных предметов. </w:t>
      </w:r>
    </w:p>
    <w:p w14:paraId="7595D87E" w14:textId="77777777" w:rsidR="006E02D2" w:rsidRPr="00A802E0" w:rsidRDefault="006E02D2" w:rsidP="006E02D2">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Разъяснительная работа среди населения по правилам безопасности и поведения направлена на исключение или сведение к минимуму человеческих жертв, нанесения ущерба здоровью людей и материальных потерь. Проводится она на государственном, региональном и местном уровнях. </w:t>
      </w:r>
    </w:p>
    <w:p w14:paraId="109F42E7" w14:textId="77777777" w:rsidR="006E02D2" w:rsidRPr="00A802E0" w:rsidRDefault="006E02D2" w:rsidP="006E02D2">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На местном уровне — представителями местных органов власти, МЧС, МВД России, военных комиссариатов и специальных подразделений, </w:t>
      </w:r>
      <w:r w:rsidRPr="00A802E0">
        <w:rPr>
          <w:rFonts w:ascii="Times New Roman" w:hAnsi="Times New Roman" w:cs="Times New Roman"/>
          <w:sz w:val="28"/>
          <w:szCs w:val="28"/>
        </w:rPr>
        <w:lastRenderedPageBreak/>
        <w:t xml:space="preserve">назначенных для очистки местности (объектов) от взрывоопасных предметов на данной территории в период выполнения плановых задач по сплошной очистке и срочных заявок. </w:t>
      </w:r>
    </w:p>
    <w:p w14:paraId="48D64566" w14:textId="77777777" w:rsidR="006E02D2" w:rsidRDefault="006E02D2" w:rsidP="006E02D2">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Разъяснительная работа среди населения ведется путем проведения совещаний с сотрудниками администрации муниципального образования, выступлений по радио, телевидению, в печати; проведения бесед и информации; издания специальных плакатов, литературы, памяток; демонстрации кинофильмов по правилам безопасности при обнаружении взрывоопасных предметов (далее ВОП); оформления </w:t>
      </w:r>
      <w:proofErr w:type="spellStart"/>
      <w:r w:rsidRPr="00A802E0">
        <w:rPr>
          <w:rFonts w:ascii="Times New Roman" w:hAnsi="Times New Roman" w:cs="Times New Roman"/>
          <w:sz w:val="28"/>
          <w:szCs w:val="28"/>
        </w:rPr>
        <w:t>фотостендов</w:t>
      </w:r>
      <w:proofErr w:type="spellEnd"/>
      <w:r w:rsidRPr="00A802E0">
        <w:rPr>
          <w:rFonts w:ascii="Times New Roman" w:hAnsi="Times New Roman" w:cs="Times New Roman"/>
          <w:sz w:val="28"/>
          <w:szCs w:val="28"/>
        </w:rPr>
        <w:t xml:space="preserve">; проведения индивидуальных бесед; информирования населения о правилах безопасности при обнаружении подозрительных предметов, сумок, игрушек и т.д. </w:t>
      </w:r>
    </w:p>
    <w:p w14:paraId="5F313DB5" w14:textId="77777777" w:rsidR="006E02D2" w:rsidRDefault="006E02D2" w:rsidP="006E02D2">
      <w:pPr>
        <w:spacing w:after="0"/>
        <w:ind w:firstLine="851"/>
        <w:jc w:val="both"/>
        <w:rPr>
          <w:rFonts w:ascii="Times New Roman" w:hAnsi="Times New Roman" w:cs="Times New Roman"/>
          <w:sz w:val="28"/>
          <w:szCs w:val="28"/>
        </w:rPr>
      </w:pPr>
      <w:r>
        <w:rPr>
          <w:rFonts w:ascii="Times New Roman" w:hAnsi="Times New Roman" w:cs="Times New Roman"/>
          <w:sz w:val="28"/>
          <w:szCs w:val="28"/>
        </w:rPr>
        <w:t>Создание аппаратно-программный комплекс «Безопасный город».</w:t>
      </w:r>
    </w:p>
    <w:p w14:paraId="7F1938EB" w14:textId="77777777" w:rsidR="006E02D2" w:rsidRDefault="006E02D2" w:rsidP="006E02D2">
      <w:pPr>
        <w:spacing w:after="0"/>
        <w:ind w:firstLine="851"/>
        <w:jc w:val="both"/>
        <w:rPr>
          <w:rFonts w:ascii="Times New Roman" w:hAnsi="Times New Roman" w:cs="Times New Roman"/>
          <w:sz w:val="28"/>
          <w:szCs w:val="28"/>
        </w:rPr>
      </w:pPr>
      <w:r>
        <w:rPr>
          <w:rFonts w:ascii="Times New Roman" w:hAnsi="Times New Roman" w:cs="Times New Roman"/>
          <w:sz w:val="28"/>
          <w:szCs w:val="28"/>
        </w:rPr>
        <w:t>Аппаратно-программный комплекс (АПК) «Безопасный город» предназначен для решения комплексных задач обеспечения безопасности, правопорядка и безопасности среды обитания на территории МО «Муринское городское поселение» Всеволожского муниципального района Ленинградской области.</w:t>
      </w:r>
    </w:p>
    <w:p w14:paraId="05A98C5B" w14:textId="77777777" w:rsidR="006E02D2" w:rsidRDefault="006E02D2" w:rsidP="006E02D2">
      <w:pPr>
        <w:spacing w:after="0"/>
        <w:ind w:firstLine="708"/>
        <w:jc w:val="both"/>
        <w:rPr>
          <w:rFonts w:ascii="Times New Roman" w:hAnsi="Times New Roman" w:cs="Times New Roman"/>
          <w:sz w:val="28"/>
          <w:szCs w:val="28"/>
        </w:rPr>
      </w:pPr>
      <w:r>
        <w:rPr>
          <w:rFonts w:ascii="Times New Roman" w:hAnsi="Times New Roman" w:cs="Times New Roman"/>
          <w:sz w:val="28"/>
          <w:szCs w:val="28"/>
        </w:rPr>
        <w:t>Целью создания АПК «Безопасный город» является повышение общего уровня общественной безопасности, правопорядка и безопасности среды обитания, за счет улучшения координации деятельности сил и служб, ответственных за решение этих задач.</w:t>
      </w:r>
    </w:p>
    <w:p w14:paraId="547A31A2" w14:textId="77777777" w:rsidR="006E02D2" w:rsidRPr="000A0E12" w:rsidRDefault="006E02D2" w:rsidP="006E02D2">
      <w:pPr>
        <w:spacing w:after="0"/>
        <w:ind w:firstLine="851"/>
        <w:jc w:val="both"/>
        <w:rPr>
          <w:rFonts w:ascii="Times New Roman" w:hAnsi="Times New Roman" w:cs="Times New Roman"/>
          <w:sz w:val="28"/>
          <w:szCs w:val="28"/>
        </w:rPr>
      </w:pPr>
      <w:r w:rsidRPr="000A0E12">
        <w:rPr>
          <w:rFonts w:ascii="Times New Roman" w:hAnsi="Times New Roman" w:cs="Times New Roman"/>
          <w:sz w:val="28"/>
          <w:szCs w:val="28"/>
        </w:rPr>
        <w:t>Жизненно необходимым условием существование человека является сохранение и приумножение окружающей среды.</w:t>
      </w:r>
    </w:p>
    <w:p w14:paraId="6ECF04FE" w14:textId="77777777" w:rsidR="006E02D2" w:rsidRPr="000A0E12" w:rsidRDefault="006E02D2" w:rsidP="006E02D2">
      <w:pPr>
        <w:pStyle w:val="af2"/>
        <w:spacing w:before="0"/>
        <w:ind w:firstLine="851"/>
        <w:rPr>
          <w:rFonts w:eastAsiaTheme="minorHAnsi"/>
          <w:sz w:val="28"/>
          <w:szCs w:val="28"/>
          <w:lang w:eastAsia="en-US"/>
        </w:rPr>
      </w:pPr>
      <w:r w:rsidRPr="000A0E12">
        <w:rPr>
          <w:rFonts w:eastAsiaTheme="minorHAnsi"/>
          <w:sz w:val="28"/>
          <w:szCs w:val="28"/>
          <w:lang w:eastAsia="en-US"/>
        </w:rPr>
        <w:t>В условиях интенсивного развития экономики, строительства больших объемов жилья, вопросы охраны окружающей среды приобретают особое значение. На данный момент экологическая ситуация на территории МО «Муринское городское поселение» является удовлетворительной. На территории МО «Муринское городское поселение» периодически возникают несанкционированные свалки отходов жизнедеятельности промышленности и человека.</w:t>
      </w:r>
    </w:p>
    <w:p w14:paraId="16FF68C1" w14:textId="77777777" w:rsidR="006E02D2" w:rsidRDefault="006E02D2" w:rsidP="006E02D2">
      <w:pPr>
        <w:pStyle w:val="af2"/>
        <w:spacing w:before="0"/>
        <w:ind w:firstLine="851"/>
        <w:rPr>
          <w:rFonts w:eastAsiaTheme="minorHAnsi"/>
          <w:sz w:val="28"/>
          <w:szCs w:val="28"/>
          <w:lang w:eastAsia="en-US"/>
        </w:rPr>
      </w:pPr>
      <w:r w:rsidRPr="000A0E12">
        <w:rPr>
          <w:rFonts w:eastAsiaTheme="minorHAnsi"/>
          <w:sz w:val="28"/>
          <w:szCs w:val="28"/>
          <w:lang w:eastAsia="en-US"/>
        </w:rPr>
        <w:t>Формирование экологической культуры жителей муниципального образования, повышение уровня экологического воспитания и образования населения, воспитание чувства ответственности за сохранение окружающей среды, является одной из главных задач данной программы.</w:t>
      </w:r>
    </w:p>
    <w:p w14:paraId="5F627DEB" w14:textId="77777777" w:rsidR="006E02D2" w:rsidRPr="002274F9" w:rsidRDefault="006E02D2" w:rsidP="006E02D2">
      <w:pPr>
        <w:pStyle w:val="af2"/>
        <w:spacing w:before="0"/>
        <w:ind w:firstLine="851"/>
        <w:rPr>
          <w:rFonts w:eastAsiaTheme="minorHAnsi"/>
          <w:sz w:val="28"/>
          <w:szCs w:val="28"/>
          <w:lang w:eastAsia="en-US"/>
        </w:rPr>
      </w:pPr>
      <w:r w:rsidRPr="002274F9">
        <w:rPr>
          <w:rFonts w:eastAsiaTheme="minorHAnsi"/>
          <w:sz w:val="28"/>
          <w:szCs w:val="28"/>
          <w:lang w:eastAsia="en-US"/>
        </w:rPr>
        <w:t>Проблема наркологических заболеваний приобрела исключительную остроту, представляет угрозу жизни и здоровью всему населению, является причиной беспрецедентной преждевременной смертности, демографического кризиса, основным источником преступной деятельности, фактором, подрывающим экономическую безопасность и все устои нашего общества. Согласно последним статистическим данным до 1 процента взрослого населения страдает от той или иной формы наркотической зависимости.</w:t>
      </w:r>
    </w:p>
    <w:p w14:paraId="608576FD" w14:textId="77777777" w:rsidR="006E02D2" w:rsidRPr="002274F9" w:rsidRDefault="006E02D2" w:rsidP="006E02D2">
      <w:pPr>
        <w:pStyle w:val="af2"/>
        <w:spacing w:before="0"/>
        <w:ind w:firstLine="851"/>
        <w:rPr>
          <w:rFonts w:eastAsiaTheme="minorHAnsi"/>
          <w:sz w:val="28"/>
          <w:szCs w:val="28"/>
          <w:lang w:eastAsia="en-US"/>
        </w:rPr>
      </w:pPr>
      <w:r w:rsidRPr="002274F9">
        <w:rPr>
          <w:rFonts w:eastAsiaTheme="minorHAnsi"/>
          <w:sz w:val="28"/>
          <w:szCs w:val="28"/>
          <w:lang w:eastAsia="en-US"/>
        </w:rPr>
        <w:t xml:space="preserve">Профилактика (превенция) наркомании – деятельность, направленная на предупреждение приобщения к наркотикам и преодоление последствий </w:t>
      </w:r>
      <w:r w:rsidRPr="002274F9">
        <w:rPr>
          <w:rFonts w:eastAsiaTheme="minorHAnsi"/>
          <w:sz w:val="28"/>
          <w:szCs w:val="28"/>
          <w:lang w:eastAsia="en-US"/>
        </w:rPr>
        <w:lastRenderedPageBreak/>
        <w:t>наркопотребления. На государственном уровне профилактика наркотической зависимости декларируется как двухкомпонентная система, включающая меры по ограничению распространения наркотиков и антинаркотическую пропаганду, обеспечиваемую средствами массовой информации и социальными институтами.</w:t>
      </w:r>
    </w:p>
    <w:p w14:paraId="7B32A0D9" w14:textId="77777777" w:rsidR="006E02D2" w:rsidRDefault="006E02D2" w:rsidP="006E02D2">
      <w:pPr>
        <w:pStyle w:val="af2"/>
        <w:spacing w:before="0"/>
        <w:ind w:firstLine="851"/>
        <w:rPr>
          <w:rFonts w:eastAsiaTheme="minorHAnsi"/>
          <w:sz w:val="28"/>
          <w:szCs w:val="28"/>
          <w:lang w:eastAsia="en-US"/>
        </w:rPr>
      </w:pPr>
    </w:p>
    <w:p w14:paraId="605195F9" w14:textId="77777777" w:rsidR="006E02D2" w:rsidRDefault="006E02D2" w:rsidP="006E02D2">
      <w:pPr>
        <w:pStyle w:val="af2"/>
        <w:spacing w:before="0" w:after="240"/>
        <w:ind w:firstLine="851"/>
        <w:jc w:val="center"/>
        <w:rPr>
          <w:rFonts w:eastAsiaTheme="minorHAnsi"/>
          <w:sz w:val="28"/>
          <w:szCs w:val="28"/>
          <w:lang w:eastAsia="en-US"/>
        </w:rPr>
      </w:pPr>
      <w:r>
        <w:rPr>
          <w:b/>
          <w:sz w:val="28"/>
          <w:szCs w:val="28"/>
        </w:rPr>
        <w:t>2</w:t>
      </w:r>
      <w:r w:rsidRPr="00CE4A36">
        <w:rPr>
          <w:b/>
          <w:sz w:val="28"/>
          <w:szCs w:val="28"/>
        </w:rPr>
        <w:t>.</w:t>
      </w:r>
      <w:r>
        <w:rPr>
          <w:b/>
          <w:sz w:val="28"/>
          <w:szCs w:val="28"/>
        </w:rPr>
        <w:t xml:space="preserve"> П</w:t>
      </w:r>
      <w:r w:rsidRPr="007958D2">
        <w:rPr>
          <w:b/>
          <w:sz w:val="28"/>
          <w:szCs w:val="28"/>
        </w:rPr>
        <w:t>риоритеты и цели государственной (муниципальной) политики в сфере реализации муниципальной программы</w:t>
      </w:r>
    </w:p>
    <w:p w14:paraId="34F35616" w14:textId="77777777" w:rsidR="006E02D2" w:rsidRDefault="006E02D2" w:rsidP="006E02D2">
      <w:pPr>
        <w:pStyle w:val="af2"/>
        <w:spacing w:before="0"/>
        <w:ind w:firstLine="709"/>
        <w:rPr>
          <w:rFonts w:eastAsiaTheme="minorHAnsi"/>
          <w:sz w:val="28"/>
          <w:szCs w:val="28"/>
          <w:lang w:eastAsia="en-US"/>
        </w:rPr>
      </w:pPr>
      <w:r w:rsidRPr="007A487E">
        <w:rPr>
          <w:rFonts w:eastAsiaTheme="minorHAnsi"/>
          <w:sz w:val="28"/>
          <w:szCs w:val="28"/>
          <w:lang w:eastAsia="en-US"/>
        </w:rPr>
        <w:t>Приоритеты и цели государственной (муниципальной) политики в сфере</w:t>
      </w:r>
      <w:r>
        <w:rPr>
          <w:rFonts w:eastAsiaTheme="minorHAnsi"/>
          <w:sz w:val="28"/>
          <w:szCs w:val="28"/>
          <w:lang w:eastAsia="en-US"/>
        </w:rPr>
        <w:t xml:space="preserve"> </w:t>
      </w:r>
      <w:r w:rsidRPr="007A487E">
        <w:rPr>
          <w:rFonts w:eastAsiaTheme="minorHAnsi"/>
          <w:sz w:val="28"/>
          <w:szCs w:val="28"/>
          <w:lang w:eastAsia="en-US"/>
        </w:rPr>
        <w:t>реализации</w:t>
      </w:r>
      <w:r>
        <w:rPr>
          <w:rFonts w:eastAsiaTheme="minorHAnsi"/>
          <w:sz w:val="28"/>
          <w:szCs w:val="28"/>
          <w:lang w:eastAsia="en-US"/>
        </w:rPr>
        <w:t xml:space="preserve"> </w:t>
      </w:r>
      <w:r w:rsidRPr="007A487E">
        <w:rPr>
          <w:rFonts w:eastAsiaTheme="minorHAnsi"/>
          <w:sz w:val="28"/>
          <w:szCs w:val="28"/>
          <w:lang w:eastAsia="en-US"/>
        </w:rPr>
        <w:t>муниципальной</w:t>
      </w:r>
      <w:r>
        <w:rPr>
          <w:rFonts w:eastAsiaTheme="minorHAnsi"/>
          <w:sz w:val="28"/>
          <w:szCs w:val="28"/>
          <w:lang w:eastAsia="en-US"/>
        </w:rPr>
        <w:t xml:space="preserve"> </w:t>
      </w:r>
      <w:r w:rsidRPr="007A487E">
        <w:rPr>
          <w:rFonts w:eastAsiaTheme="minorHAnsi"/>
          <w:sz w:val="28"/>
          <w:szCs w:val="28"/>
          <w:lang w:eastAsia="en-US"/>
        </w:rPr>
        <w:t>программы</w:t>
      </w:r>
      <w:r>
        <w:rPr>
          <w:rFonts w:eastAsiaTheme="minorHAnsi"/>
          <w:sz w:val="28"/>
          <w:szCs w:val="28"/>
          <w:lang w:eastAsia="en-US"/>
        </w:rPr>
        <w:t xml:space="preserve"> </w:t>
      </w:r>
      <w:r w:rsidRPr="007A487E">
        <w:rPr>
          <w:rFonts w:eastAsiaTheme="minorHAnsi"/>
          <w:sz w:val="28"/>
          <w:szCs w:val="28"/>
          <w:lang w:eastAsia="en-US"/>
        </w:rPr>
        <w:t>сформированы</w:t>
      </w:r>
      <w:r>
        <w:rPr>
          <w:rFonts w:eastAsiaTheme="minorHAnsi"/>
          <w:sz w:val="28"/>
          <w:szCs w:val="28"/>
          <w:lang w:eastAsia="en-US"/>
        </w:rPr>
        <w:t xml:space="preserve"> </w:t>
      </w:r>
      <w:r w:rsidRPr="007A487E">
        <w:rPr>
          <w:rFonts w:eastAsiaTheme="minorHAnsi"/>
          <w:sz w:val="28"/>
          <w:szCs w:val="28"/>
          <w:lang w:eastAsia="en-US"/>
        </w:rPr>
        <w:t>исходя</w:t>
      </w:r>
      <w:r>
        <w:rPr>
          <w:rFonts w:eastAsiaTheme="minorHAnsi"/>
          <w:sz w:val="28"/>
          <w:szCs w:val="28"/>
          <w:lang w:eastAsia="en-US"/>
        </w:rPr>
        <w:t xml:space="preserve"> </w:t>
      </w:r>
      <w:r w:rsidRPr="007A487E">
        <w:rPr>
          <w:rFonts w:eastAsiaTheme="minorHAnsi"/>
          <w:sz w:val="28"/>
          <w:szCs w:val="28"/>
          <w:lang w:eastAsia="en-US"/>
        </w:rPr>
        <w:t>из</w:t>
      </w:r>
      <w:r>
        <w:rPr>
          <w:rFonts w:eastAsiaTheme="minorHAnsi"/>
          <w:sz w:val="28"/>
          <w:szCs w:val="28"/>
          <w:lang w:eastAsia="en-US"/>
        </w:rPr>
        <w:t xml:space="preserve"> </w:t>
      </w:r>
      <w:r w:rsidRPr="007A487E">
        <w:rPr>
          <w:rFonts w:eastAsiaTheme="minorHAnsi"/>
          <w:sz w:val="28"/>
          <w:szCs w:val="28"/>
          <w:lang w:eastAsia="en-US"/>
        </w:rPr>
        <w:t>принципиальных подходов к развитию Российской Федерации, изложенных в</w:t>
      </w:r>
      <w:r>
        <w:rPr>
          <w:rFonts w:eastAsiaTheme="minorHAnsi"/>
          <w:sz w:val="28"/>
          <w:szCs w:val="28"/>
          <w:lang w:eastAsia="en-US"/>
        </w:rPr>
        <w:t xml:space="preserve"> </w:t>
      </w:r>
      <w:r w:rsidRPr="007A487E">
        <w:rPr>
          <w:rFonts w:eastAsiaTheme="minorHAnsi"/>
          <w:sz w:val="28"/>
          <w:szCs w:val="28"/>
          <w:lang w:eastAsia="en-US"/>
        </w:rPr>
        <w:t>следующих нормативных документах в сфере стратегического планирования:</w:t>
      </w:r>
    </w:p>
    <w:p w14:paraId="763A61A8" w14:textId="77777777" w:rsidR="006E02D2" w:rsidRDefault="006E02D2" w:rsidP="006E02D2">
      <w:pPr>
        <w:pStyle w:val="af2"/>
        <w:spacing w:before="0"/>
        <w:ind w:firstLine="709"/>
        <w:rPr>
          <w:rFonts w:eastAsiaTheme="minorHAnsi"/>
          <w:sz w:val="28"/>
          <w:szCs w:val="28"/>
          <w:lang w:eastAsia="en-US"/>
        </w:rPr>
      </w:pPr>
      <w:r w:rsidRPr="007A487E">
        <w:rPr>
          <w:rFonts w:eastAsiaTheme="minorHAnsi"/>
          <w:sz w:val="28"/>
          <w:szCs w:val="28"/>
          <w:lang w:eastAsia="en-US"/>
        </w:rPr>
        <w:t>- Федеральном законе от 28 июня 2014 года № 172-ФЗ «О стратегическом</w:t>
      </w:r>
      <w:r>
        <w:rPr>
          <w:rFonts w:eastAsiaTheme="minorHAnsi"/>
          <w:sz w:val="28"/>
          <w:szCs w:val="28"/>
          <w:lang w:eastAsia="en-US"/>
        </w:rPr>
        <w:t xml:space="preserve"> </w:t>
      </w:r>
      <w:r w:rsidRPr="007A487E">
        <w:rPr>
          <w:rFonts w:eastAsiaTheme="minorHAnsi"/>
          <w:sz w:val="28"/>
          <w:szCs w:val="28"/>
          <w:lang w:eastAsia="en-US"/>
        </w:rPr>
        <w:t>планировании в Российской Федерации»;</w:t>
      </w:r>
    </w:p>
    <w:p w14:paraId="38C157CD" w14:textId="77777777" w:rsidR="006E02D2" w:rsidRDefault="006E02D2" w:rsidP="006E02D2">
      <w:pPr>
        <w:pStyle w:val="af2"/>
        <w:spacing w:before="0"/>
        <w:ind w:firstLine="709"/>
        <w:rPr>
          <w:rFonts w:eastAsiaTheme="minorHAnsi"/>
          <w:sz w:val="28"/>
          <w:szCs w:val="28"/>
          <w:lang w:eastAsia="en-US"/>
        </w:rPr>
      </w:pPr>
      <w:r w:rsidRPr="007A487E">
        <w:rPr>
          <w:rFonts w:eastAsiaTheme="minorHAnsi"/>
          <w:sz w:val="28"/>
          <w:szCs w:val="28"/>
          <w:lang w:eastAsia="en-US"/>
        </w:rPr>
        <w:t>-</w:t>
      </w:r>
      <w:r>
        <w:rPr>
          <w:rFonts w:eastAsiaTheme="minorHAnsi"/>
          <w:sz w:val="28"/>
          <w:szCs w:val="28"/>
          <w:lang w:eastAsia="en-US"/>
        </w:rPr>
        <w:t xml:space="preserve"> </w:t>
      </w:r>
      <w:r w:rsidRPr="007A487E">
        <w:rPr>
          <w:rFonts w:eastAsiaTheme="minorHAnsi"/>
          <w:sz w:val="28"/>
          <w:szCs w:val="28"/>
          <w:lang w:eastAsia="en-US"/>
        </w:rPr>
        <w:t>Стратегии</w:t>
      </w:r>
      <w:r>
        <w:rPr>
          <w:rFonts w:eastAsiaTheme="minorHAnsi"/>
          <w:sz w:val="28"/>
          <w:szCs w:val="28"/>
          <w:lang w:eastAsia="en-US"/>
        </w:rPr>
        <w:t xml:space="preserve"> </w:t>
      </w:r>
      <w:r w:rsidRPr="007A487E">
        <w:rPr>
          <w:rFonts w:eastAsiaTheme="minorHAnsi"/>
          <w:sz w:val="28"/>
          <w:szCs w:val="28"/>
          <w:lang w:eastAsia="en-US"/>
        </w:rPr>
        <w:t>национальной безопасности Российской Федерации</w:t>
      </w:r>
      <w:r>
        <w:rPr>
          <w:rFonts w:eastAsiaTheme="minorHAnsi"/>
          <w:sz w:val="28"/>
          <w:szCs w:val="28"/>
          <w:lang w:eastAsia="en-US"/>
        </w:rPr>
        <w:t xml:space="preserve"> </w:t>
      </w:r>
      <w:r w:rsidRPr="007A487E">
        <w:rPr>
          <w:rFonts w:eastAsiaTheme="minorHAnsi"/>
          <w:sz w:val="28"/>
          <w:szCs w:val="28"/>
          <w:lang w:eastAsia="en-US"/>
        </w:rPr>
        <w:t>(утверждена Указом Президента Российской Федерации от 02 июля 2021 года №</w:t>
      </w:r>
      <w:r>
        <w:rPr>
          <w:rFonts w:eastAsiaTheme="minorHAnsi"/>
          <w:sz w:val="28"/>
          <w:szCs w:val="28"/>
          <w:lang w:eastAsia="en-US"/>
        </w:rPr>
        <w:t xml:space="preserve"> </w:t>
      </w:r>
      <w:r w:rsidRPr="007A487E">
        <w:rPr>
          <w:rFonts w:eastAsiaTheme="minorHAnsi"/>
          <w:sz w:val="28"/>
          <w:szCs w:val="28"/>
          <w:lang w:eastAsia="en-US"/>
        </w:rPr>
        <w:t>400), в соответствии с которой стратегическими целями государственной и</w:t>
      </w:r>
      <w:r>
        <w:rPr>
          <w:rFonts w:eastAsiaTheme="minorHAnsi"/>
          <w:sz w:val="28"/>
          <w:szCs w:val="28"/>
          <w:lang w:eastAsia="en-US"/>
        </w:rPr>
        <w:t xml:space="preserve"> </w:t>
      </w:r>
      <w:r w:rsidRPr="007A487E">
        <w:rPr>
          <w:rFonts w:eastAsiaTheme="minorHAnsi"/>
          <w:sz w:val="28"/>
          <w:szCs w:val="28"/>
          <w:lang w:eastAsia="en-US"/>
        </w:rPr>
        <w:t>общественной безопасности являются защита основных прав и свобод человека</w:t>
      </w:r>
      <w:r>
        <w:rPr>
          <w:rFonts w:eastAsiaTheme="minorHAnsi"/>
          <w:sz w:val="28"/>
          <w:szCs w:val="28"/>
          <w:lang w:eastAsia="en-US"/>
        </w:rPr>
        <w:t xml:space="preserve"> </w:t>
      </w:r>
      <w:r w:rsidRPr="007A487E">
        <w:rPr>
          <w:rFonts w:eastAsiaTheme="minorHAnsi"/>
          <w:sz w:val="28"/>
          <w:szCs w:val="28"/>
          <w:lang w:eastAsia="en-US"/>
        </w:rPr>
        <w:t>и гражданина, сохранение гражданского мира, политической и социальной</w:t>
      </w:r>
      <w:r>
        <w:rPr>
          <w:rFonts w:eastAsiaTheme="minorHAnsi"/>
          <w:sz w:val="28"/>
          <w:szCs w:val="28"/>
          <w:lang w:eastAsia="en-US"/>
        </w:rPr>
        <w:t xml:space="preserve"> </w:t>
      </w:r>
      <w:r w:rsidRPr="007A487E">
        <w:rPr>
          <w:rFonts w:eastAsiaTheme="minorHAnsi"/>
          <w:sz w:val="28"/>
          <w:szCs w:val="28"/>
          <w:lang w:eastAsia="en-US"/>
        </w:rPr>
        <w:t>стабильности в обществе;</w:t>
      </w:r>
    </w:p>
    <w:p w14:paraId="6C52315B" w14:textId="77777777" w:rsidR="006E02D2" w:rsidRDefault="006E02D2" w:rsidP="006E02D2">
      <w:pPr>
        <w:pStyle w:val="af2"/>
        <w:spacing w:before="0"/>
        <w:ind w:firstLine="709"/>
        <w:rPr>
          <w:rFonts w:eastAsiaTheme="minorHAnsi"/>
          <w:sz w:val="28"/>
          <w:szCs w:val="28"/>
          <w:lang w:eastAsia="en-US"/>
        </w:rPr>
      </w:pPr>
      <w:r w:rsidRPr="007A487E">
        <w:rPr>
          <w:rFonts w:eastAsiaTheme="minorHAnsi"/>
          <w:sz w:val="28"/>
          <w:szCs w:val="28"/>
          <w:lang w:eastAsia="en-US"/>
        </w:rPr>
        <w:t>- Стратегия в области развития гражданской обороны, защиты населения и</w:t>
      </w:r>
      <w:r>
        <w:rPr>
          <w:rFonts w:eastAsiaTheme="minorHAnsi"/>
          <w:sz w:val="28"/>
          <w:szCs w:val="28"/>
          <w:lang w:eastAsia="en-US"/>
        </w:rPr>
        <w:t xml:space="preserve"> </w:t>
      </w:r>
      <w:r w:rsidRPr="007A487E">
        <w:rPr>
          <w:rFonts w:eastAsiaTheme="minorHAnsi"/>
          <w:sz w:val="28"/>
          <w:szCs w:val="28"/>
          <w:lang w:eastAsia="en-US"/>
        </w:rPr>
        <w:t>территорий от чрезвычайных ситуаций, обеспечения пожарной безопасности и</w:t>
      </w:r>
      <w:r>
        <w:rPr>
          <w:rFonts w:eastAsiaTheme="minorHAnsi"/>
          <w:sz w:val="28"/>
          <w:szCs w:val="28"/>
          <w:lang w:eastAsia="en-US"/>
        </w:rPr>
        <w:t xml:space="preserve"> </w:t>
      </w:r>
      <w:r w:rsidRPr="007A487E">
        <w:rPr>
          <w:rFonts w:eastAsiaTheme="minorHAnsi"/>
          <w:sz w:val="28"/>
          <w:szCs w:val="28"/>
          <w:lang w:eastAsia="en-US"/>
        </w:rPr>
        <w:t>безопасности людей на водных объектах на период до 2030 года, утвержденная</w:t>
      </w:r>
      <w:r>
        <w:rPr>
          <w:rFonts w:eastAsiaTheme="minorHAnsi"/>
          <w:sz w:val="28"/>
          <w:szCs w:val="28"/>
          <w:lang w:eastAsia="en-US"/>
        </w:rPr>
        <w:t xml:space="preserve"> </w:t>
      </w:r>
      <w:r w:rsidRPr="007A487E">
        <w:rPr>
          <w:rFonts w:eastAsiaTheme="minorHAnsi"/>
          <w:sz w:val="28"/>
          <w:szCs w:val="28"/>
          <w:lang w:eastAsia="en-US"/>
        </w:rPr>
        <w:t>Указом Президента Российской Федерации от 16 октября 2019 г. № 501 «О</w:t>
      </w:r>
      <w:r>
        <w:rPr>
          <w:rFonts w:eastAsiaTheme="minorHAnsi"/>
          <w:sz w:val="28"/>
          <w:szCs w:val="28"/>
          <w:lang w:eastAsia="en-US"/>
        </w:rPr>
        <w:t xml:space="preserve"> </w:t>
      </w:r>
      <w:r w:rsidRPr="007A487E">
        <w:rPr>
          <w:rFonts w:eastAsiaTheme="minorHAnsi"/>
          <w:sz w:val="28"/>
          <w:szCs w:val="28"/>
          <w:lang w:eastAsia="en-US"/>
        </w:rPr>
        <w:t>Стратегии в области развития гражданской обороны, защиты населения и</w:t>
      </w:r>
      <w:r>
        <w:rPr>
          <w:rFonts w:eastAsiaTheme="minorHAnsi"/>
          <w:sz w:val="28"/>
          <w:szCs w:val="28"/>
          <w:lang w:eastAsia="en-US"/>
        </w:rPr>
        <w:t xml:space="preserve"> </w:t>
      </w:r>
      <w:r w:rsidRPr="007A487E">
        <w:rPr>
          <w:rFonts w:eastAsiaTheme="minorHAnsi"/>
          <w:sz w:val="28"/>
          <w:szCs w:val="28"/>
          <w:lang w:eastAsia="en-US"/>
        </w:rPr>
        <w:t>территорий от чрезвычайных ситуаций, обеспечения пожарной безопасности и</w:t>
      </w:r>
      <w:r>
        <w:rPr>
          <w:rFonts w:eastAsiaTheme="minorHAnsi"/>
          <w:sz w:val="28"/>
          <w:szCs w:val="28"/>
          <w:lang w:eastAsia="en-US"/>
        </w:rPr>
        <w:t xml:space="preserve"> </w:t>
      </w:r>
      <w:r w:rsidRPr="007A487E">
        <w:rPr>
          <w:rFonts w:eastAsiaTheme="minorHAnsi"/>
          <w:sz w:val="28"/>
          <w:szCs w:val="28"/>
          <w:lang w:eastAsia="en-US"/>
        </w:rPr>
        <w:t>безопасности людей на водных объектах на период до 2030 года»;</w:t>
      </w:r>
    </w:p>
    <w:p w14:paraId="283C60C1" w14:textId="77777777" w:rsidR="006E02D2" w:rsidRDefault="006E02D2" w:rsidP="006E02D2">
      <w:pPr>
        <w:pStyle w:val="af2"/>
        <w:spacing w:before="0"/>
        <w:ind w:firstLine="709"/>
        <w:rPr>
          <w:rFonts w:eastAsiaTheme="minorHAnsi"/>
          <w:sz w:val="28"/>
          <w:szCs w:val="28"/>
          <w:lang w:eastAsia="en-US"/>
        </w:rPr>
      </w:pPr>
      <w:r w:rsidRPr="007A487E">
        <w:rPr>
          <w:rFonts w:eastAsiaTheme="minorHAnsi"/>
          <w:sz w:val="28"/>
          <w:szCs w:val="28"/>
          <w:lang w:eastAsia="en-US"/>
        </w:rPr>
        <w:t>- Основы государственной политики Российской Федерации в области</w:t>
      </w:r>
      <w:r>
        <w:rPr>
          <w:rFonts w:eastAsiaTheme="minorHAnsi"/>
          <w:sz w:val="28"/>
          <w:szCs w:val="28"/>
          <w:lang w:eastAsia="en-US"/>
        </w:rPr>
        <w:t xml:space="preserve"> </w:t>
      </w:r>
      <w:r w:rsidRPr="007A487E">
        <w:rPr>
          <w:rFonts w:eastAsiaTheme="minorHAnsi"/>
          <w:sz w:val="28"/>
          <w:szCs w:val="28"/>
          <w:lang w:eastAsia="en-US"/>
        </w:rPr>
        <w:t>гражданской обороны на период до 2030 года (утверждены Указом Президента</w:t>
      </w:r>
      <w:r>
        <w:rPr>
          <w:rFonts w:eastAsiaTheme="minorHAnsi"/>
          <w:sz w:val="28"/>
          <w:szCs w:val="28"/>
          <w:lang w:eastAsia="en-US"/>
        </w:rPr>
        <w:t xml:space="preserve"> </w:t>
      </w:r>
      <w:r w:rsidRPr="007A487E">
        <w:rPr>
          <w:rFonts w:eastAsiaTheme="minorHAnsi"/>
          <w:sz w:val="28"/>
          <w:szCs w:val="28"/>
          <w:lang w:eastAsia="en-US"/>
        </w:rPr>
        <w:t>Российской Федерации от 20 декабря 2016 года № 696 «Об утверждении Основ</w:t>
      </w:r>
      <w:r>
        <w:rPr>
          <w:rFonts w:eastAsiaTheme="minorHAnsi"/>
          <w:sz w:val="28"/>
          <w:szCs w:val="28"/>
          <w:lang w:eastAsia="en-US"/>
        </w:rPr>
        <w:t xml:space="preserve"> </w:t>
      </w:r>
      <w:r w:rsidRPr="007A487E">
        <w:rPr>
          <w:rFonts w:eastAsiaTheme="minorHAnsi"/>
          <w:sz w:val="28"/>
          <w:szCs w:val="28"/>
          <w:lang w:eastAsia="en-US"/>
        </w:rPr>
        <w:t>государственной политики Российской Федерации в области гражданской</w:t>
      </w:r>
      <w:r>
        <w:rPr>
          <w:rFonts w:eastAsiaTheme="minorHAnsi"/>
          <w:sz w:val="28"/>
          <w:szCs w:val="28"/>
          <w:lang w:eastAsia="en-US"/>
        </w:rPr>
        <w:t xml:space="preserve"> </w:t>
      </w:r>
      <w:r w:rsidRPr="007A487E">
        <w:rPr>
          <w:rFonts w:eastAsiaTheme="minorHAnsi"/>
          <w:sz w:val="28"/>
          <w:szCs w:val="28"/>
          <w:lang w:eastAsia="en-US"/>
        </w:rPr>
        <w:t>обороны на период до 2030 года»);</w:t>
      </w:r>
    </w:p>
    <w:p w14:paraId="2F5886C9" w14:textId="77777777" w:rsidR="006E02D2" w:rsidRDefault="006E02D2" w:rsidP="006E02D2">
      <w:pPr>
        <w:pStyle w:val="af2"/>
        <w:spacing w:before="0"/>
        <w:ind w:firstLine="709"/>
        <w:rPr>
          <w:rFonts w:eastAsiaTheme="minorHAnsi"/>
          <w:sz w:val="28"/>
          <w:szCs w:val="28"/>
          <w:lang w:eastAsia="en-US"/>
        </w:rPr>
      </w:pPr>
      <w:r w:rsidRPr="007A487E">
        <w:rPr>
          <w:rFonts w:eastAsiaTheme="minorHAnsi"/>
          <w:sz w:val="28"/>
          <w:szCs w:val="28"/>
          <w:lang w:eastAsia="en-US"/>
        </w:rPr>
        <w:t>- Основы государственной политики Российской Федерации в области</w:t>
      </w:r>
      <w:r>
        <w:rPr>
          <w:rFonts w:eastAsiaTheme="minorHAnsi"/>
          <w:sz w:val="28"/>
          <w:szCs w:val="28"/>
          <w:lang w:eastAsia="en-US"/>
        </w:rPr>
        <w:t xml:space="preserve"> </w:t>
      </w:r>
      <w:r w:rsidRPr="007A487E">
        <w:rPr>
          <w:rFonts w:eastAsiaTheme="minorHAnsi"/>
          <w:sz w:val="28"/>
          <w:szCs w:val="28"/>
          <w:lang w:eastAsia="en-US"/>
        </w:rPr>
        <w:t>пожарной безопасности на период до 2030 года, утвержденные Указом</w:t>
      </w:r>
      <w:r>
        <w:rPr>
          <w:rFonts w:eastAsiaTheme="minorHAnsi"/>
          <w:sz w:val="28"/>
          <w:szCs w:val="28"/>
          <w:lang w:eastAsia="en-US"/>
        </w:rPr>
        <w:t xml:space="preserve"> </w:t>
      </w:r>
      <w:r w:rsidRPr="007A487E">
        <w:rPr>
          <w:rFonts w:eastAsiaTheme="minorHAnsi"/>
          <w:sz w:val="28"/>
          <w:szCs w:val="28"/>
          <w:lang w:eastAsia="en-US"/>
        </w:rPr>
        <w:t>Президента Российской Федерации от 1 января 2018 г. № 2 «Об утверждении</w:t>
      </w:r>
      <w:r>
        <w:rPr>
          <w:rFonts w:eastAsiaTheme="minorHAnsi"/>
          <w:sz w:val="28"/>
          <w:szCs w:val="28"/>
          <w:lang w:eastAsia="en-US"/>
        </w:rPr>
        <w:t xml:space="preserve"> </w:t>
      </w:r>
      <w:r w:rsidRPr="007A487E">
        <w:rPr>
          <w:rFonts w:eastAsiaTheme="minorHAnsi"/>
          <w:sz w:val="28"/>
          <w:szCs w:val="28"/>
          <w:lang w:eastAsia="en-US"/>
        </w:rPr>
        <w:t>Основ государственной политики Российской Федерации в области пожарной</w:t>
      </w:r>
      <w:r>
        <w:rPr>
          <w:rFonts w:eastAsiaTheme="minorHAnsi"/>
          <w:sz w:val="28"/>
          <w:szCs w:val="28"/>
          <w:lang w:eastAsia="en-US"/>
        </w:rPr>
        <w:t xml:space="preserve"> </w:t>
      </w:r>
      <w:r w:rsidRPr="007A487E">
        <w:rPr>
          <w:rFonts w:eastAsiaTheme="minorHAnsi"/>
          <w:sz w:val="28"/>
          <w:szCs w:val="28"/>
          <w:lang w:eastAsia="en-US"/>
        </w:rPr>
        <w:t>безопасности на период до 2030 года»;</w:t>
      </w:r>
    </w:p>
    <w:p w14:paraId="7237891C" w14:textId="77777777" w:rsidR="006E02D2" w:rsidRDefault="006E02D2" w:rsidP="006E02D2">
      <w:pPr>
        <w:pStyle w:val="af2"/>
        <w:spacing w:before="0"/>
        <w:ind w:firstLine="709"/>
        <w:rPr>
          <w:rFonts w:eastAsiaTheme="minorHAnsi"/>
          <w:sz w:val="28"/>
          <w:szCs w:val="28"/>
          <w:lang w:eastAsia="en-US"/>
        </w:rPr>
      </w:pPr>
      <w:r w:rsidRPr="007A487E">
        <w:rPr>
          <w:rFonts w:eastAsiaTheme="minorHAnsi"/>
          <w:sz w:val="28"/>
          <w:szCs w:val="28"/>
          <w:lang w:eastAsia="en-US"/>
        </w:rPr>
        <w:t>- Стратегии социально-экономического развития Ленинградской области</w:t>
      </w:r>
      <w:r>
        <w:rPr>
          <w:rFonts w:eastAsiaTheme="minorHAnsi"/>
          <w:sz w:val="28"/>
          <w:szCs w:val="28"/>
          <w:lang w:eastAsia="en-US"/>
        </w:rPr>
        <w:t xml:space="preserve"> </w:t>
      </w:r>
      <w:r w:rsidRPr="007A487E">
        <w:rPr>
          <w:rFonts w:eastAsiaTheme="minorHAnsi"/>
          <w:sz w:val="28"/>
          <w:szCs w:val="28"/>
          <w:lang w:eastAsia="en-US"/>
        </w:rPr>
        <w:t>до 2030 года (утверждена областным законом от 8 августа 2016 года № 76-оз)</w:t>
      </w:r>
      <w:r>
        <w:rPr>
          <w:rFonts w:eastAsiaTheme="minorHAnsi"/>
          <w:sz w:val="28"/>
          <w:szCs w:val="28"/>
          <w:lang w:eastAsia="en-US"/>
        </w:rPr>
        <w:t xml:space="preserve"> </w:t>
      </w:r>
      <w:r w:rsidRPr="007A487E">
        <w:rPr>
          <w:rFonts w:eastAsiaTheme="minorHAnsi"/>
          <w:sz w:val="28"/>
          <w:szCs w:val="28"/>
          <w:lang w:eastAsia="en-US"/>
        </w:rPr>
        <w:t>(далее - Стратегия).</w:t>
      </w:r>
    </w:p>
    <w:p w14:paraId="5793EAEF" w14:textId="77777777" w:rsidR="006E02D2" w:rsidRDefault="006E02D2" w:rsidP="006E02D2">
      <w:pPr>
        <w:pStyle w:val="af2"/>
        <w:spacing w:before="0"/>
        <w:ind w:firstLine="709"/>
        <w:rPr>
          <w:rFonts w:eastAsiaTheme="minorHAnsi"/>
          <w:sz w:val="28"/>
          <w:szCs w:val="28"/>
          <w:lang w:eastAsia="en-US"/>
        </w:rPr>
      </w:pPr>
      <w:r>
        <w:rPr>
          <w:rFonts w:eastAsiaTheme="minorHAnsi"/>
          <w:sz w:val="28"/>
          <w:szCs w:val="28"/>
          <w:lang w:eastAsia="en-US"/>
        </w:rPr>
        <w:t>Основными целями программы являются:</w:t>
      </w:r>
    </w:p>
    <w:p w14:paraId="60A8C517" w14:textId="77777777" w:rsidR="006E02D2" w:rsidRDefault="006E02D2" w:rsidP="006E02D2">
      <w:pPr>
        <w:pStyle w:val="af2"/>
        <w:spacing w:before="0"/>
        <w:ind w:firstLine="709"/>
        <w:rPr>
          <w:rFonts w:eastAsiaTheme="minorHAnsi"/>
          <w:sz w:val="28"/>
          <w:szCs w:val="28"/>
          <w:lang w:eastAsia="en-US"/>
        </w:rPr>
      </w:pPr>
      <w:r>
        <w:rPr>
          <w:sz w:val="28"/>
          <w:szCs w:val="28"/>
          <w:lang w:eastAsia="en-US"/>
        </w:rPr>
        <w:lastRenderedPageBreak/>
        <w:t>-</w:t>
      </w:r>
      <w:r w:rsidRPr="00EC568C">
        <w:rPr>
          <w:sz w:val="28"/>
          <w:szCs w:val="28"/>
          <w:lang w:eastAsia="en-US"/>
        </w:rPr>
        <w:t>Создание на территории МО «Муринское городское поселение» эффективной системы профилактики пожаров, снижения материального ущерба от них и гибели людей.</w:t>
      </w:r>
    </w:p>
    <w:p w14:paraId="459DDD45" w14:textId="77777777" w:rsidR="006E02D2" w:rsidRDefault="006E02D2" w:rsidP="006E02D2">
      <w:pPr>
        <w:pStyle w:val="af2"/>
        <w:spacing w:before="0"/>
        <w:ind w:firstLine="709"/>
        <w:rPr>
          <w:rFonts w:eastAsiaTheme="minorHAnsi"/>
          <w:sz w:val="28"/>
          <w:szCs w:val="28"/>
          <w:lang w:eastAsia="en-US"/>
        </w:rPr>
      </w:pPr>
      <w:r w:rsidRPr="00EC568C">
        <w:rPr>
          <w:sz w:val="28"/>
          <w:szCs w:val="28"/>
          <w:lang w:eastAsia="en-US"/>
        </w:rPr>
        <w:t>-Совершенствование и модернизация существующих систем противопожарной защиты.</w:t>
      </w:r>
    </w:p>
    <w:p w14:paraId="543E78B5" w14:textId="77777777" w:rsidR="006E02D2" w:rsidRDefault="006E02D2" w:rsidP="006E02D2">
      <w:pPr>
        <w:pStyle w:val="af2"/>
        <w:spacing w:before="0"/>
        <w:ind w:firstLine="709"/>
        <w:rPr>
          <w:rFonts w:eastAsiaTheme="minorHAnsi"/>
          <w:sz w:val="28"/>
          <w:szCs w:val="28"/>
          <w:lang w:eastAsia="en-US"/>
        </w:rPr>
      </w:pPr>
      <w:r w:rsidRPr="00EC568C">
        <w:rPr>
          <w:sz w:val="28"/>
          <w:szCs w:val="28"/>
          <w:lang w:eastAsia="en-US"/>
        </w:rPr>
        <w:t>- Создание и развитие территории</w:t>
      </w:r>
      <w:r>
        <w:rPr>
          <w:sz w:val="28"/>
          <w:szCs w:val="28"/>
          <w:lang w:eastAsia="en-US"/>
        </w:rPr>
        <w:t xml:space="preserve"> </w:t>
      </w:r>
      <w:r w:rsidRPr="00EC568C">
        <w:rPr>
          <w:sz w:val="28"/>
          <w:szCs w:val="28"/>
          <w:lang w:eastAsia="en-US"/>
        </w:rPr>
        <w:t>добровольной пожарной безопасности поселения.</w:t>
      </w:r>
    </w:p>
    <w:p w14:paraId="7BA98D05" w14:textId="77777777" w:rsidR="006E02D2" w:rsidRDefault="006E02D2" w:rsidP="006E02D2">
      <w:pPr>
        <w:pStyle w:val="af2"/>
        <w:spacing w:before="0"/>
        <w:ind w:firstLine="709"/>
        <w:rPr>
          <w:rFonts w:eastAsiaTheme="minorHAnsi"/>
          <w:sz w:val="28"/>
          <w:szCs w:val="28"/>
          <w:lang w:eastAsia="en-US"/>
        </w:rPr>
      </w:pPr>
      <w:r>
        <w:rPr>
          <w:sz w:val="28"/>
          <w:szCs w:val="28"/>
          <w:lang w:eastAsia="en-US"/>
        </w:rPr>
        <w:t>- Противодействие терроризму и экстремизму, а также защита жизни граждан, проживающих на территории МО «Муринское городское поселение» в случае возникновения чрезвычайной ситуации, от террористических и экстремистских актов.</w:t>
      </w:r>
    </w:p>
    <w:p w14:paraId="3293EDC8" w14:textId="77777777" w:rsidR="006E02D2" w:rsidRDefault="006E02D2" w:rsidP="006E02D2">
      <w:pPr>
        <w:pStyle w:val="af2"/>
        <w:spacing w:before="0"/>
        <w:ind w:firstLine="709"/>
        <w:rPr>
          <w:rFonts w:eastAsiaTheme="minorHAnsi"/>
          <w:sz w:val="28"/>
          <w:szCs w:val="28"/>
          <w:lang w:eastAsia="en-US"/>
        </w:rPr>
      </w:pPr>
      <w:r>
        <w:rPr>
          <w:sz w:val="28"/>
          <w:szCs w:val="28"/>
          <w:lang w:eastAsia="en-US"/>
        </w:rPr>
        <w:t>-Создание на территории МО «Муринское городское поселение» эффективной системы профилактики по соблюдению правил нахождения на водах.</w:t>
      </w:r>
    </w:p>
    <w:p w14:paraId="7015D9F6" w14:textId="77777777" w:rsidR="006E02D2" w:rsidRDefault="006E02D2" w:rsidP="006E02D2">
      <w:pPr>
        <w:pStyle w:val="af2"/>
        <w:spacing w:before="0"/>
        <w:ind w:firstLine="709"/>
        <w:rPr>
          <w:rFonts w:eastAsiaTheme="minorHAnsi"/>
          <w:sz w:val="28"/>
          <w:szCs w:val="28"/>
          <w:lang w:eastAsia="en-US"/>
        </w:rPr>
      </w:pPr>
      <w:r>
        <w:rPr>
          <w:sz w:val="28"/>
          <w:szCs w:val="28"/>
        </w:rPr>
        <w:t>- Повышение эффективности охраны окружающей среды на территории МО «Муринское городское поселение».</w:t>
      </w:r>
    </w:p>
    <w:p w14:paraId="11579713" w14:textId="77777777" w:rsidR="006E02D2" w:rsidRPr="004F5E70" w:rsidRDefault="006E02D2" w:rsidP="006E02D2">
      <w:pPr>
        <w:pStyle w:val="af2"/>
        <w:spacing w:before="0"/>
        <w:ind w:firstLine="709"/>
        <w:rPr>
          <w:rFonts w:eastAsiaTheme="minorHAnsi"/>
          <w:sz w:val="28"/>
          <w:szCs w:val="28"/>
          <w:lang w:eastAsia="en-US"/>
        </w:rPr>
      </w:pPr>
      <w:r>
        <w:rPr>
          <w:sz w:val="28"/>
          <w:szCs w:val="28"/>
        </w:rPr>
        <w:t>- Предотвращение негативного воздействия хозяйственной и иной деятельности на окружающую среду, сохранение биологического разнообразия, формирование экологической культуры населения.</w:t>
      </w:r>
    </w:p>
    <w:p w14:paraId="684B6C2C" w14:textId="77777777" w:rsidR="006E02D2" w:rsidRDefault="006E02D2" w:rsidP="006E02D2">
      <w:pPr>
        <w:spacing w:after="0"/>
        <w:ind w:firstLine="720"/>
        <w:jc w:val="both"/>
        <w:rPr>
          <w:rFonts w:ascii="Times New Roman" w:eastAsia="Times New Roman" w:hAnsi="Times New Roman" w:cs="Times New Roman"/>
          <w:sz w:val="28"/>
          <w:szCs w:val="28"/>
          <w:lang w:eastAsia="ru-RU"/>
        </w:rPr>
      </w:pPr>
      <w:r w:rsidRPr="001631A2">
        <w:rPr>
          <w:rFonts w:ascii="Times New Roman" w:eastAsia="Times New Roman" w:hAnsi="Times New Roman" w:cs="Times New Roman"/>
          <w:sz w:val="28"/>
          <w:szCs w:val="28"/>
          <w:lang w:eastAsia="ru-RU"/>
        </w:rPr>
        <w:t>Цели программы будут достигнуты по средствам реализации следующих задач:</w:t>
      </w:r>
    </w:p>
    <w:p w14:paraId="3081BDA2" w14:textId="77777777" w:rsidR="006E02D2" w:rsidRDefault="006E02D2" w:rsidP="006E02D2">
      <w:pPr>
        <w:spacing w:after="0"/>
        <w:ind w:firstLine="720"/>
        <w:jc w:val="both"/>
        <w:rPr>
          <w:rFonts w:ascii="Times New Roman" w:hAnsi="Times New Roman" w:cs="Times New Roman"/>
          <w:sz w:val="28"/>
          <w:szCs w:val="28"/>
        </w:rPr>
      </w:pPr>
      <w:r w:rsidRPr="004F5E70">
        <w:rPr>
          <w:rFonts w:ascii="Times New Roman" w:hAnsi="Times New Roman" w:cs="Times New Roman"/>
          <w:sz w:val="28"/>
          <w:szCs w:val="28"/>
        </w:rPr>
        <w:t>- Приведение пожарных водоемов в нормативное состояние.</w:t>
      </w:r>
    </w:p>
    <w:p w14:paraId="7C54CE08" w14:textId="77777777" w:rsidR="006E02D2" w:rsidRDefault="006E02D2" w:rsidP="006E02D2">
      <w:pPr>
        <w:spacing w:after="0"/>
        <w:ind w:firstLine="720"/>
        <w:jc w:val="both"/>
        <w:rPr>
          <w:rFonts w:ascii="Times New Roman" w:hAnsi="Times New Roman" w:cs="Times New Roman"/>
          <w:sz w:val="28"/>
          <w:szCs w:val="28"/>
        </w:rPr>
      </w:pPr>
      <w:r w:rsidRPr="004F5E70">
        <w:rPr>
          <w:rFonts w:ascii="Times New Roman" w:hAnsi="Times New Roman" w:cs="Times New Roman"/>
          <w:sz w:val="28"/>
          <w:szCs w:val="28"/>
        </w:rPr>
        <w:t>- Повышение уровня информированности населения по пожарной безопасности.</w:t>
      </w:r>
    </w:p>
    <w:p w14:paraId="5C711578" w14:textId="77777777" w:rsidR="006E02D2" w:rsidRPr="004F5E70" w:rsidRDefault="006E02D2" w:rsidP="006E02D2">
      <w:pPr>
        <w:spacing w:after="0"/>
        <w:ind w:firstLine="720"/>
        <w:jc w:val="both"/>
        <w:rPr>
          <w:rFonts w:ascii="Times New Roman" w:hAnsi="Times New Roman" w:cs="Times New Roman"/>
          <w:sz w:val="28"/>
          <w:szCs w:val="28"/>
        </w:rPr>
      </w:pPr>
      <w:r w:rsidRPr="004F5E70">
        <w:rPr>
          <w:rFonts w:ascii="Times New Roman" w:hAnsi="Times New Roman" w:cs="Times New Roman"/>
          <w:sz w:val="28"/>
          <w:szCs w:val="28"/>
        </w:rPr>
        <w:t xml:space="preserve">- </w:t>
      </w:r>
      <w:r w:rsidRPr="004F5E70">
        <w:rPr>
          <w:rFonts w:ascii="Times New Roman" w:hAnsi="Times New Roman" w:cs="Times New Roman"/>
          <w:bCs/>
          <w:spacing w:val="-3"/>
          <w:sz w:val="28"/>
          <w:szCs w:val="28"/>
        </w:rPr>
        <w:t xml:space="preserve">Повышение образовательного уровня </w:t>
      </w:r>
      <w:r w:rsidRPr="004F5E70">
        <w:rPr>
          <w:rFonts w:ascii="Times New Roman" w:hAnsi="Times New Roman" w:cs="Times New Roman"/>
          <w:sz w:val="28"/>
          <w:szCs w:val="28"/>
        </w:rPr>
        <w:t>сотрудников администрации и муниципальных учреждений по вопросам обеспечения пожарной безопасности.</w:t>
      </w:r>
    </w:p>
    <w:p w14:paraId="79519380" w14:textId="77777777" w:rsidR="006E02D2" w:rsidRPr="004F5E70" w:rsidRDefault="006E02D2" w:rsidP="006E02D2">
      <w:pPr>
        <w:spacing w:after="0"/>
        <w:ind w:firstLine="720"/>
        <w:jc w:val="both"/>
        <w:rPr>
          <w:rFonts w:ascii="Times New Roman" w:hAnsi="Times New Roman" w:cs="Times New Roman"/>
          <w:bCs/>
          <w:spacing w:val="-3"/>
          <w:sz w:val="28"/>
          <w:szCs w:val="28"/>
        </w:rPr>
      </w:pPr>
      <w:r w:rsidRPr="004F5E70">
        <w:rPr>
          <w:rFonts w:ascii="Times New Roman" w:hAnsi="Times New Roman" w:cs="Times New Roman"/>
          <w:bCs/>
          <w:spacing w:val="-3"/>
          <w:sz w:val="28"/>
          <w:szCs w:val="28"/>
        </w:rPr>
        <w:t>- Создание на территории поселения эффективной системы профилактики пожаров, снижения материального ущерба от них и гибели людей.</w:t>
      </w:r>
    </w:p>
    <w:p w14:paraId="49949FD1" w14:textId="77777777" w:rsidR="006E02D2" w:rsidRPr="004F5E70" w:rsidRDefault="006E02D2" w:rsidP="006E02D2">
      <w:pPr>
        <w:spacing w:after="0"/>
        <w:ind w:firstLine="720"/>
        <w:jc w:val="both"/>
        <w:rPr>
          <w:rFonts w:ascii="Times New Roman" w:hAnsi="Times New Roman" w:cs="Times New Roman"/>
          <w:sz w:val="28"/>
          <w:szCs w:val="28"/>
        </w:rPr>
      </w:pPr>
      <w:r w:rsidRPr="004F5E70">
        <w:rPr>
          <w:rFonts w:ascii="Times New Roman" w:hAnsi="Times New Roman" w:cs="Times New Roman"/>
          <w:bCs/>
          <w:spacing w:val="-3"/>
          <w:sz w:val="28"/>
          <w:szCs w:val="28"/>
        </w:rPr>
        <w:t xml:space="preserve">- </w:t>
      </w:r>
      <w:r w:rsidRPr="004F5E70">
        <w:rPr>
          <w:rFonts w:ascii="Times New Roman" w:hAnsi="Times New Roman" w:cs="Times New Roman"/>
          <w:sz w:val="28"/>
          <w:szCs w:val="28"/>
        </w:rPr>
        <w:t>Повышение уровня пожарной безопасности поселения.</w:t>
      </w:r>
    </w:p>
    <w:p w14:paraId="65C3FAC0" w14:textId="77777777" w:rsidR="006E02D2" w:rsidRPr="004F5E70" w:rsidRDefault="006E02D2" w:rsidP="006E02D2">
      <w:pPr>
        <w:spacing w:after="0"/>
        <w:ind w:firstLine="720"/>
        <w:jc w:val="both"/>
        <w:rPr>
          <w:rFonts w:ascii="Times New Roman" w:hAnsi="Times New Roman" w:cs="Times New Roman"/>
          <w:sz w:val="28"/>
          <w:szCs w:val="28"/>
        </w:rPr>
      </w:pPr>
      <w:r w:rsidRPr="004F5E70">
        <w:rPr>
          <w:rFonts w:ascii="Times New Roman" w:hAnsi="Times New Roman" w:cs="Times New Roman"/>
          <w:sz w:val="28"/>
          <w:szCs w:val="28"/>
        </w:rPr>
        <w:t>- Обеспечение своевременного оповещения и информирования населения об угрозе возникновения или о возникновении чрезвычайной ситуации.</w:t>
      </w:r>
    </w:p>
    <w:p w14:paraId="2A77922F" w14:textId="77777777" w:rsidR="006E02D2" w:rsidRPr="004F5E70" w:rsidRDefault="006E02D2" w:rsidP="006E02D2">
      <w:pPr>
        <w:spacing w:after="0"/>
        <w:ind w:firstLine="720"/>
        <w:jc w:val="both"/>
        <w:rPr>
          <w:rFonts w:ascii="Times New Roman" w:hAnsi="Times New Roman" w:cs="Times New Roman"/>
          <w:sz w:val="28"/>
          <w:szCs w:val="28"/>
        </w:rPr>
      </w:pPr>
      <w:r w:rsidRPr="004F5E70">
        <w:rPr>
          <w:rFonts w:ascii="Times New Roman" w:hAnsi="Times New Roman" w:cs="Times New Roman"/>
          <w:sz w:val="28"/>
          <w:szCs w:val="28"/>
        </w:rPr>
        <w:t>- Обеспечение выполнения мероприятий по ликвидации последствий чрезвычайных ситуаций природного и техногенного характера.</w:t>
      </w:r>
    </w:p>
    <w:p w14:paraId="482FE745" w14:textId="77777777" w:rsidR="006E02D2" w:rsidRPr="004F5E70" w:rsidRDefault="006E02D2" w:rsidP="006E02D2">
      <w:pPr>
        <w:spacing w:after="0"/>
        <w:ind w:firstLine="720"/>
        <w:jc w:val="both"/>
        <w:rPr>
          <w:rFonts w:ascii="Times New Roman" w:hAnsi="Times New Roman" w:cs="Times New Roman"/>
          <w:sz w:val="28"/>
          <w:szCs w:val="28"/>
        </w:rPr>
      </w:pPr>
      <w:r w:rsidRPr="004F5E70">
        <w:rPr>
          <w:rFonts w:ascii="Times New Roman" w:hAnsi="Times New Roman" w:cs="Times New Roman"/>
          <w:sz w:val="28"/>
          <w:szCs w:val="28"/>
        </w:rPr>
        <w:t>- Организация и осуществление мероприятий по защите населения и территории поселения от чрезвычайных ситуаций природного и техногенного характера.</w:t>
      </w:r>
    </w:p>
    <w:p w14:paraId="70C825DE" w14:textId="77777777" w:rsidR="006E02D2" w:rsidRPr="004F5E70" w:rsidRDefault="006E02D2" w:rsidP="006E02D2">
      <w:pPr>
        <w:spacing w:after="0"/>
        <w:ind w:firstLine="720"/>
        <w:jc w:val="both"/>
        <w:rPr>
          <w:rFonts w:ascii="Times New Roman" w:hAnsi="Times New Roman" w:cs="Times New Roman"/>
          <w:sz w:val="28"/>
          <w:szCs w:val="28"/>
        </w:rPr>
      </w:pPr>
      <w:r w:rsidRPr="004F5E70">
        <w:rPr>
          <w:rFonts w:ascii="Times New Roman" w:hAnsi="Times New Roman" w:cs="Times New Roman"/>
          <w:sz w:val="28"/>
          <w:szCs w:val="28"/>
        </w:rPr>
        <w:t>- Повышение уровня информированности населения по действиям при возникновении ЧС.</w:t>
      </w:r>
    </w:p>
    <w:p w14:paraId="4961B3C1" w14:textId="77777777" w:rsidR="006E02D2" w:rsidRPr="004F5E70" w:rsidRDefault="006E02D2" w:rsidP="006E02D2">
      <w:pPr>
        <w:spacing w:after="0"/>
        <w:ind w:firstLine="720"/>
        <w:jc w:val="both"/>
        <w:rPr>
          <w:rFonts w:ascii="Times New Roman" w:hAnsi="Times New Roman" w:cs="Times New Roman"/>
          <w:sz w:val="28"/>
          <w:szCs w:val="28"/>
        </w:rPr>
      </w:pPr>
      <w:r w:rsidRPr="004F5E70">
        <w:rPr>
          <w:rFonts w:ascii="Times New Roman" w:hAnsi="Times New Roman" w:cs="Times New Roman"/>
          <w:sz w:val="28"/>
          <w:szCs w:val="28"/>
        </w:rPr>
        <w:t>- Повышение эффективности действий органов местного самоуправления по профилактике террористических угроз и проявлений экстремизма, обеспечения общественной безопасности.</w:t>
      </w:r>
    </w:p>
    <w:p w14:paraId="4439C190" w14:textId="77777777" w:rsidR="006E02D2" w:rsidRPr="004F5E70" w:rsidRDefault="006E02D2" w:rsidP="006E02D2">
      <w:pPr>
        <w:spacing w:after="0"/>
        <w:ind w:firstLine="720"/>
        <w:jc w:val="both"/>
        <w:rPr>
          <w:rFonts w:ascii="Times New Roman" w:hAnsi="Times New Roman" w:cs="Times New Roman"/>
          <w:sz w:val="28"/>
          <w:szCs w:val="28"/>
        </w:rPr>
      </w:pPr>
      <w:r w:rsidRPr="004F5E70">
        <w:rPr>
          <w:rFonts w:ascii="Times New Roman" w:hAnsi="Times New Roman" w:cs="Times New Roman"/>
          <w:sz w:val="28"/>
          <w:szCs w:val="28"/>
        </w:rPr>
        <w:t>- Осуществление деятельности общественных объединений правоохранительной направленности по обеспечению общественного порядка.</w:t>
      </w:r>
    </w:p>
    <w:p w14:paraId="76C391F8" w14:textId="77777777" w:rsidR="006E02D2" w:rsidRPr="004F5E70" w:rsidRDefault="006E02D2" w:rsidP="006E02D2">
      <w:pPr>
        <w:spacing w:after="0"/>
        <w:ind w:firstLine="720"/>
        <w:jc w:val="both"/>
        <w:rPr>
          <w:rFonts w:ascii="Times New Roman" w:hAnsi="Times New Roman" w:cs="Times New Roman"/>
          <w:sz w:val="28"/>
          <w:szCs w:val="28"/>
        </w:rPr>
      </w:pPr>
      <w:r w:rsidRPr="004F5E70">
        <w:rPr>
          <w:rFonts w:ascii="Times New Roman" w:hAnsi="Times New Roman" w:cs="Times New Roman"/>
          <w:sz w:val="28"/>
          <w:szCs w:val="28"/>
        </w:rPr>
        <w:lastRenderedPageBreak/>
        <w:t>- Развитие и модернизация системы видеонаблюдения на территории поселения.</w:t>
      </w:r>
    </w:p>
    <w:p w14:paraId="47C3BD12" w14:textId="77777777" w:rsidR="006E02D2" w:rsidRPr="004F5E70" w:rsidRDefault="006E02D2" w:rsidP="006E02D2">
      <w:pPr>
        <w:spacing w:after="0"/>
        <w:ind w:firstLine="720"/>
        <w:jc w:val="both"/>
        <w:rPr>
          <w:rFonts w:ascii="Times New Roman" w:hAnsi="Times New Roman" w:cs="Times New Roman"/>
          <w:sz w:val="28"/>
          <w:szCs w:val="28"/>
        </w:rPr>
      </w:pPr>
      <w:r w:rsidRPr="004F5E70">
        <w:rPr>
          <w:rFonts w:ascii="Times New Roman" w:hAnsi="Times New Roman" w:cs="Times New Roman"/>
          <w:sz w:val="28"/>
          <w:szCs w:val="28"/>
        </w:rPr>
        <w:t>- Повышение уровня информированности населения по действиям на водных объектах.</w:t>
      </w:r>
    </w:p>
    <w:p w14:paraId="3B393D9F" w14:textId="77777777" w:rsidR="006E02D2" w:rsidRPr="004F5E70" w:rsidRDefault="006E02D2" w:rsidP="006E02D2">
      <w:pPr>
        <w:spacing w:after="0"/>
        <w:ind w:firstLine="720"/>
        <w:jc w:val="both"/>
        <w:rPr>
          <w:rFonts w:ascii="Times New Roman" w:hAnsi="Times New Roman" w:cs="Times New Roman"/>
          <w:sz w:val="28"/>
          <w:szCs w:val="28"/>
        </w:rPr>
      </w:pPr>
      <w:r w:rsidRPr="004F5E70">
        <w:rPr>
          <w:rFonts w:ascii="Times New Roman" w:hAnsi="Times New Roman" w:cs="Times New Roman"/>
          <w:sz w:val="28"/>
          <w:szCs w:val="28"/>
        </w:rPr>
        <w:t>- Повышение уровня информированности населения по действиям по соблюдению мер безопасности на водных объектах.</w:t>
      </w:r>
    </w:p>
    <w:p w14:paraId="1DFDCDB0" w14:textId="77777777" w:rsidR="006E02D2" w:rsidRPr="004F5E70" w:rsidRDefault="006E02D2" w:rsidP="006E02D2">
      <w:pPr>
        <w:spacing w:after="0"/>
        <w:ind w:firstLine="720"/>
        <w:jc w:val="both"/>
        <w:rPr>
          <w:rFonts w:ascii="Times New Roman" w:hAnsi="Times New Roman" w:cs="Times New Roman"/>
          <w:sz w:val="28"/>
          <w:szCs w:val="28"/>
        </w:rPr>
      </w:pPr>
      <w:r w:rsidRPr="004F5E70">
        <w:rPr>
          <w:rFonts w:ascii="Times New Roman" w:hAnsi="Times New Roman" w:cs="Times New Roman"/>
          <w:sz w:val="28"/>
          <w:szCs w:val="28"/>
        </w:rPr>
        <w:t>- Обеспечение экологической безопасности на территории поселения и снижение объемов негативного воздействия на окружающую среду.</w:t>
      </w:r>
    </w:p>
    <w:p w14:paraId="2CC89302" w14:textId="77777777" w:rsidR="006E02D2" w:rsidRPr="004F5E70" w:rsidRDefault="006E02D2" w:rsidP="006E02D2">
      <w:pPr>
        <w:spacing w:after="0"/>
        <w:ind w:firstLine="720"/>
        <w:jc w:val="both"/>
        <w:rPr>
          <w:rFonts w:ascii="Times New Roman" w:hAnsi="Times New Roman" w:cs="Times New Roman"/>
          <w:sz w:val="28"/>
          <w:szCs w:val="28"/>
        </w:rPr>
      </w:pPr>
      <w:r w:rsidRPr="004F5E70">
        <w:rPr>
          <w:rFonts w:ascii="Times New Roman" w:hAnsi="Times New Roman" w:cs="Times New Roman"/>
          <w:sz w:val="28"/>
          <w:szCs w:val="28"/>
        </w:rPr>
        <w:t>- Предотвращение негативного воздействия на окружающую среду.</w:t>
      </w:r>
    </w:p>
    <w:p w14:paraId="25BC84CD" w14:textId="77777777" w:rsidR="006E02D2" w:rsidRPr="004F5E70" w:rsidRDefault="006E02D2" w:rsidP="006E02D2">
      <w:pPr>
        <w:spacing w:after="0"/>
        <w:ind w:firstLine="720"/>
        <w:jc w:val="both"/>
        <w:rPr>
          <w:rFonts w:ascii="Times New Roman" w:eastAsia="Times New Roman" w:hAnsi="Times New Roman" w:cs="Times New Roman"/>
          <w:sz w:val="28"/>
          <w:szCs w:val="28"/>
          <w:lang w:eastAsia="ru-RU"/>
        </w:rPr>
      </w:pPr>
      <w:r w:rsidRPr="004F5E70">
        <w:rPr>
          <w:rFonts w:ascii="Times New Roman" w:eastAsia="Times New Roman" w:hAnsi="Times New Roman" w:cs="Times New Roman"/>
          <w:sz w:val="28"/>
          <w:szCs w:val="28"/>
          <w:lang w:eastAsia="ru-RU"/>
        </w:rPr>
        <w:t>- Соблюдение земельного законодательства на территории поселения.</w:t>
      </w:r>
    </w:p>
    <w:p w14:paraId="4C3F747A" w14:textId="77777777" w:rsidR="006E02D2" w:rsidRPr="004F5E70" w:rsidRDefault="006E02D2" w:rsidP="006E02D2">
      <w:pPr>
        <w:spacing w:after="0"/>
        <w:ind w:firstLine="720"/>
        <w:jc w:val="both"/>
        <w:rPr>
          <w:rFonts w:ascii="Times New Roman" w:hAnsi="Times New Roman" w:cs="Times New Roman"/>
          <w:sz w:val="28"/>
          <w:szCs w:val="28"/>
        </w:rPr>
      </w:pPr>
      <w:r w:rsidRPr="004F5E70">
        <w:rPr>
          <w:rFonts w:ascii="Times New Roman" w:hAnsi="Times New Roman" w:cs="Times New Roman"/>
          <w:sz w:val="28"/>
          <w:szCs w:val="28"/>
        </w:rPr>
        <w:t>- Информирование общественности и представителей целевых групп профилактики о государственной стратегии, позиции властей, а также реализуемой профилактической деятельности в отношении наркомании.</w:t>
      </w:r>
    </w:p>
    <w:p w14:paraId="39645B84" w14:textId="77777777" w:rsidR="006E02D2" w:rsidRDefault="006E02D2" w:rsidP="006E02D2">
      <w:pPr>
        <w:spacing w:after="0"/>
        <w:ind w:firstLine="720"/>
        <w:jc w:val="both"/>
        <w:rPr>
          <w:rFonts w:ascii="Times New Roman" w:hAnsi="Times New Roman" w:cs="Times New Roman"/>
          <w:sz w:val="28"/>
          <w:szCs w:val="28"/>
        </w:rPr>
      </w:pPr>
      <w:r w:rsidRPr="004F5E70">
        <w:rPr>
          <w:rFonts w:ascii="Times New Roman" w:hAnsi="Times New Roman" w:cs="Times New Roman"/>
          <w:sz w:val="28"/>
          <w:szCs w:val="28"/>
        </w:rPr>
        <w:t>- Информирование о поведении, наносящем ущерб здоровью, о рисках, связанных с наркотиками.</w:t>
      </w:r>
    </w:p>
    <w:p w14:paraId="5A179FB5" w14:textId="77777777" w:rsidR="006E02D2" w:rsidRPr="004F5E70" w:rsidRDefault="006E02D2" w:rsidP="006E02D2">
      <w:pPr>
        <w:spacing w:after="0"/>
        <w:ind w:firstLine="720"/>
        <w:jc w:val="both"/>
        <w:rPr>
          <w:rFonts w:ascii="Times New Roman" w:eastAsia="Times New Roman" w:hAnsi="Times New Roman" w:cs="Times New Roman"/>
          <w:sz w:val="28"/>
          <w:szCs w:val="28"/>
          <w:lang w:eastAsia="ru-RU"/>
        </w:rPr>
      </w:pPr>
    </w:p>
    <w:p w14:paraId="5756CAE7" w14:textId="77777777" w:rsidR="006E02D2" w:rsidRPr="007663FB" w:rsidRDefault="006E02D2" w:rsidP="006E02D2">
      <w:pPr>
        <w:pStyle w:val="af2"/>
        <w:spacing w:before="0" w:after="240"/>
        <w:ind w:firstLine="851"/>
        <w:jc w:val="center"/>
        <w:rPr>
          <w:rFonts w:eastAsiaTheme="minorHAnsi"/>
          <w:sz w:val="28"/>
          <w:szCs w:val="28"/>
          <w:lang w:eastAsia="en-US"/>
        </w:rPr>
      </w:pPr>
      <w:r>
        <w:rPr>
          <w:b/>
          <w:sz w:val="28"/>
          <w:szCs w:val="28"/>
        </w:rPr>
        <w:t>3</w:t>
      </w:r>
      <w:r w:rsidRPr="00CE4A36">
        <w:rPr>
          <w:b/>
          <w:sz w:val="28"/>
          <w:szCs w:val="28"/>
        </w:rPr>
        <w:t>.</w:t>
      </w:r>
      <w:r>
        <w:rPr>
          <w:b/>
          <w:sz w:val="28"/>
          <w:szCs w:val="28"/>
        </w:rPr>
        <w:t xml:space="preserve"> И</w:t>
      </w:r>
      <w:r w:rsidRPr="000171C5">
        <w:rPr>
          <w:b/>
          <w:sz w:val="28"/>
          <w:szCs w:val="28"/>
        </w:rPr>
        <w:t>нформация о проектах и комплексах процессных мероприятий муниципальной программы</w:t>
      </w:r>
    </w:p>
    <w:p w14:paraId="0AD37B19" w14:textId="77777777" w:rsidR="00320DCB" w:rsidRDefault="00320DCB" w:rsidP="00320DCB">
      <w:pPr>
        <w:spacing w:after="0"/>
        <w:ind w:firstLine="709"/>
        <w:jc w:val="both"/>
        <w:rPr>
          <w:rFonts w:ascii="Times New Roman" w:hAnsi="Times New Roman" w:cs="Times New Roman"/>
          <w:sz w:val="28"/>
          <w:szCs w:val="28"/>
        </w:rPr>
      </w:pPr>
      <w:r w:rsidRPr="00BE7C74">
        <w:rPr>
          <w:rFonts w:ascii="Times New Roman" w:hAnsi="Times New Roman" w:cs="Times New Roman"/>
          <w:sz w:val="28"/>
          <w:szCs w:val="28"/>
        </w:rPr>
        <w:t>Муниципальный проект</w:t>
      </w:r>
      <w:r>
        <w:rPr>
          <w:rFonts w:ascii="Times New Roman" w:hAnsi="Times New Roman" w:cs="Times New Roman"/>
          <w:sz w:val="28"/>
          <w:szCs w:val="28"/>
        </w:rPr>
        <w:t xml:space="preserve"> </w:t>
      </w:r>
      <w:r w:rsidRPr="00BE7C74">
        <w:rPr>
          <w:rFonts w:ascii="Times New Roman" w:hAnsi="Times New Roman" w:cs="Times New Roman"/>
          <w:sz w:val="28"/>
          <w:szCs w:val="28"/>
        </w:rPr>
        <w:t>"Развитие пожарной безопасности"</w:t>
      </w:r>
      <w:r>
        <w:rPr>
          <w:rFonts w:ascii="Times New Roman" w:hAnsi="Times New Roman" w:cs="Times New Roman"/>
          <w:sz w:val="28"/>
          <w:szCs w:val="28"/>
        </w:rPr>
        <w:t xml:space="preserve"> включает:</w:t>
      </w:r>
    </w:p>
    <w:p w14:paraId="6E262D18" w14:textId="77777777" w:rsidR="00320DCB" w:rsidRDefault="00320DCB" w:rsidP="00320DC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кадастрирование</w:t>
      </w:r>
      <w:proofErr w:type="spellEnd"/>
      <w:r>
        <w:rPr>
          <w:rFonts w:ascii="Times New Roman" w:hAnsi="Times New Roman" w:cs="Times New Roman"/>
          <w:sz w:val="28"/>
          <w:szCs w:val="28"/>
        </w:rPr>
        <w:t xml:space="preserve"> пожарных водоемов, расположенных на улицах Тихая и Вокзальная г. Мурино;</w:t>
      </w:r>
    </w:p>
    <w:p w14:paraId="499CE8B4" w14:textId="77777777" w:rsidR="00320DCB" w:rsidRDefault="00320DCB" w:rsidP="00320DCB">
      <w:pPr>
        <w:spacing w:after="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подъездных мест к пожарным водоемам.</w:t>
      </w:r>
    </w:p>
    <w:p w14:paraId="23982C51" w14:textId="77777777" w:rsidR="00320DCB" w:rsidRDefault="00320DCB" w:rsidP="00320DCB">
      <w:pPr>
        <w:spacing w:after="0"/>
        <w:ind w:firstLine="709"/>
        <w:jc w:val="both"/>
        <w:rPr>
          <w:rFonts w:ascii="Times New Roman" w:hAnsi="Times New Roman" w:cs="Times New Roman"/>
          <w:sz w:val="28"/>
          <w:szCs w:val="28"/>
        </w:rPr>
      </w:pPr>
      <w:r w:rsidRPr="00BE7C74">
        <w:rPr>
          <w:rFonts w:ascii="Times New Roman" w:hAnsi="Times New Roman" w:cs="Times New Roman"/>
          <w:sz w:val="28"/>
          <w:szCs w:val="28"/>
        </w:rPr>
        <w:t>Муниципальный проект</w:t>
      </w:r>
      <w:r>
        <w:rPr>
          <w:rFonts w:ascii="Times New Roman" w:hAnsi="Times New Roman" w:cs="Times New Roman"/>
          <w:sz w:val="28"/>
          <w:szCs w:val="28"/>
        </w:rPr>
        <w:t xml:space="preserve"> </w:t>
      </w:r>
      <w:r w:rsidRPr="00BE7C74">
        <w:rPr>
          <w:rFonts w:ascii="Times New Roman" w:hAnsi="Times New Roman" w:cs="Times New Roman"/>
          <w:sz w:val="28"/>
          <w:szCs w:val="28"/>
        </w:rPr>
        <w:t>"Развитие гражданской обороны"</w:t>
      </w:r>
      <w:r>
        <w:rPr>
          <w:rFonts w:ascii="Times New Roman" w:hAnsi="Times New Roman" w:cs="Times New Roman"/>
          <w:sz w:val="28"/>
          <w:szCs w:val="28"/>
        </w:rPr>
        <w:t xml:space="preserve"> включает:</w:t>
      </w:r>
    </w:p>
    <w:p w14:paraId="1FE8DA9F" w14:textId="77777777" w:rsidR="00320DCB" w:rsidRDefault="00320DCB" w:rsidP="00320DCB">
      <w:pPr>
        <w:spacing w:after="0"/>
        <w:ind w:firstLine="709"/>
        <w:jc w:val="both"/>
        <w:rPr>
          <w:rFonts w:ascii="Times New Roman" w:hAnsi="Times New Roman" w:cs="Times New Roman"/>
          <w:sz w:val="28"/>
          <w:szCs w:val="28"/>
        </w:rPr>
      </w:pPr>
      <w:r>
        <w:rPr>
          <w:rFonts w:ascii="Times New Roman" w:hAnsi="Times New Roman" w:cs="Times New Roman"/>
          <w:sz w:val="28"/>
          <w:szCs w:val="28"/>
        </w:rPr>
        <w:t>- выполнение работ по разработке рабочей документации на реконструкцию (расширение) местной системы оповещения;</w:t>
      </w:r>
    </w:p>
    <w:p w14:paraId="4317CC45" w14:textId="77777777" w:rsidR="00320DCB" w:rsidRDefault="00320DCB" w:rsidP="00320DCB">
      <w:pPr>
        <w:spacing w:after="0"/>
        <w:ind w:firstLine="709"/>
        <w:jc w:val="both"/>
        <w:rPr>
          <w:rFonts w:ascii="Times New Roman" w:hAnsi="Times New Roman" w:cs="Times New Roman"/>
          <w:sz w:val="28"/>
          <w:szCs w:val="28"/>
        </w:rPr>
      </w:pPr>
      <w:r>
        <w:rPr>
          <w:rFonts w:ascii="Times New Roman" w:hAnsi="Times New Roman" w:cs="Times New Roman"/>
          <w:sz w:val="28"/>
          <w:szCs w:val="28"/>
        </w:rPr>
        <w:t>- выполнение работ по реконструкции (расширению) местной системы оповещения;</w:t>
      </w:r>
    </w:p>
    <w:p w14:paraId="030449FD" w14:textId="77777777" w:rsidR="00320DCB" w:rsidRDefault="00320DCB" w:rsidP="00320DCB">
      <w:pPr>
        <w:spacing w:after="0"/>
        <w:ind w:firstLine="709"/>
        <w:jc w:val="both"/>
        <w:rPr>
          <w:rFonts w:ascii="Times New Roman" w:hAnsi="Times New Roman" w:cs="Times New Roman"/>
          <w:sz w:val="28"/>
          <w:szCs w:val="28"/>
        </w:rPr>
      </w:pPr>
      <w:r>
        <w:rPr>
          <w:rFonts w:ascii="Times New Roman" w:hAnsi="Times New Roman" w:cs="Times New Roman"/>
          <w:sz w:val="28"/>
          <w:szCs w:val="28"/>
        </w:rPr>
        <w:t>- разработку проекта и присоединения МСО МО «Муринское ГП» ВМР ЛО к РАСЦО, работы по монтажу и сдаче в ГКУ «Объект №58».</w:t>
      </w:r>
    </w:p>
    <w:p w14:paraId="569716FF" w14:textId="77777777" w:rsidR="00320DCB" w:rsidRDefault="00320DCB" w:rsidP="00320DCB">
      <w:pPr>
        <w:spacing w:after="0"/>
        <w:ind w:firstLine="709"/>
        <w:jc w:val="both"/>
        <w:rPr>
          <w:rFonts w:ascii="Times New Roman" w:hAnsi="Times New Roman" w:cs="Times New Roman"/>
          <w:sz w:val="28"/>
          <w:szCs w:val="28"/>
        </w:rPr>
      </w:pPr>
      <w:r w:rsidRPr="00BE7C74">
        <w:rPr>
          <w:rFonts w:ascii="Times New Roman" w:hAnsi="Times New Roman" w:cs="Times New Roman"/>
          <w:sz w:val="28"/>
          <w:szCs w:val="28"/>
        </w:rPr>
        <w:t>Федеральный (региональный) проект "Чистая страна"</w:t>
      </w:r>
      <w:r>
        <w:rPr>
          <w:rFonts w:ascii="Times New Roman" w:hAnsi="Times New Roman" w:cs="Times New Roman"/>
          <w:sz w:val="28"/>
          <w:szCs w:val="28"/>
        </w:rPr>
        <w:t xml:space="preserve"> включает работы по ликвидации несанкционированных свалок на территории поселения.</w:t>
      </w:r>
    </w:p>
    <w:p w14:paraId="7D5A154B" w14:textId="77777777" w:rsidR="00320DCB" w:rsidRPr="00ED6BD1" w:rsidRDefault="00320DCB" w:rsidP="00320DCB">
      <w:pPr>
        <w:spacing w:after="0"/>
        <w:ind w:firstLine="709"/>
        <w:jc w:val="both"/>
        <w:rPr>
          <w:rFonts w:ascii="Times New Roman" w:hAnsi="Times New Roman" w:cs="Times New Roman"/>
          <w:color w:val="000000" w:themeColor="text1"/>
          <w:sz w:val="28"/>
          <w:szCs w:val="28"/>
        </w:rPr>
      </w:pPr>
      <w:r w:rsidRPr="00BE7C74">
        <w:rPr>
          <w:rFonts w:ascii="Times New Roman" w:hAnsi="Times New Roman" w:cs="Times New Roman"/>
          <w:color w:val="000000" w:themeColor="text1"/>
          <w:sz w:val="28"/>
          <w:szCs w:val="28"/>
        </w:rPr>
        <w:t>Муниципальный проект "Развитие системы видеонаблюдения"</w:t>
      </w:r>
      <w:r w:rsidRPr="00ED6BD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включает</w:t>
      </w:r>
      <w:r w:rsidRPr="00ED6BD1">
        <w:rPr>
          <w:rFonts w:ascii="Times New Roman" w:hAnsi="Times New Roman" w:cs="Times New Roman"/>
          <w:color w:val="000000" w:themeColor="text1"/>
          <w:sz w:val="28"/>
          <w:szCs w:val="28"/>
        </w:rPr>
        <w:t xml:space="preserve"> разработк</w:t>
      </w:r>
      <w:r>
        <w:rPr>
          <w:rFonts w:ascii="Times New Roman" w:hAnsi="Times New Roman" w:cs="Times New Roman"/>
          <w:color w:val="000000" w:themeColor="text1"/>
          <w:sz w:val="28"/>
          <w:szCs w:val="28"/>
        </w:rPr>
        <w:t>у</w:t>
      </w:r>
      <w:r w:rsidRPr="00ED6BD1">
        <w:rPr>
          <w:rFonts w:ascii="Times New Roman" w:hAnsi="Times New Roman" w:cs="Times New Roman"/>
          <w:color w:val="000000" w:themeColor="text1"/>
          <w:sz w:val="28"/>
          <w:szCs w:val="28"/>
        </w:rPr>
        <w:t xml:space="preserve"> проек</w:t>
      </w:r>
      <w:r>
        <w:rPr>
          <w:rFonts w:ascii="Times New Roman" w:hAnsi="Times New Roman" w:cs="Times New Roman"/>
          <w:color w:val="000000" w:themeColor="text1"/>
          <w:sz w:val="28"/>
          <w:szCs w:val="28"/>
        </w:rPr>
        <w:t xml:space="preserve">та организации </w:t>
      </w:r>
      <w:r w:rsidRPr="00ED6BD1">
        <w:rPr>
          <w:rFonts w:ascii="Times New Roman" w:hAnsi="Times New Roman" w:cs="Times New Roman"/>
          <w:color w:val="000000" w:themeColor="text1"/>
          <w:sz w:val="28"/>
          <w:szCs w:val="28"/>
        </w:rPr>
        <w:t>видеонаблюдения</w:t>
      </w:r>
      <w:r>
        <w:rPr>
          <w:rFonts w:ascii="Times New Roman" w:hAnsi="Times New Roman" w:cs="Times New Roman"/>
          <w:color w:val="000000" w:themeColor="text1"/>
          <w:sz w:val="28"/>
          <w:szCs w:val="28"/>
        </w:rPr>
        <w:t xml:space="preserve">, сопряжения и выводу видеосигналов с камер </w:t>
      </w:r>
      <w:r w:rsidRPr="00ED6BD1">
        <w:rPr>
          <w:rFonts w:ascii="Times New Roman" w:hAnsi="Times New Roman" w:cs="Times New Roman"/>
          <w:color w:val="000000" w:themeColor="text1"/>
          <w:sz w:val="28"/>
          <w:szCs w:val="28"/>
        </w:rPr>
        <w:t>видеонаблюдения.</w:t>
      </w:r>
    </w:p>
    <w:p w14:paraId="03EFDB3B" w14:textId="77777777" w:rsidR="00320DCB" w:rsidRDefault="00320DCB" w:rsidP="00320DCB">
      <w:pPr>
        <w:spacing w:after="0"/>
        <w:ind w:firstLine="709"/>
        <w:jc w:val="both"/>
        <w:rPr>
          <w:rFonts w:ascii="Times New Roman" w:hAnsi="Times New Roman" w:cs="Times New Roman"/>
          <w:sz w:val="28"/>
          <w:szCs w:val="28"/>
        </w:rPr>
      </w:pPr>
      <w:r w:rsidRPr="00BE7C74">
        <w:rPr>
          <w:rFonts w:ascii="Times New Roman" w:hAnsi="Times New Roman" w:cs="Times New Roman"/>
          <w:sz w:val="28"/>
          <w:szCs w:val="28"/>
        </w:rPr>
        <w:t>Комплекс процессных мероприятий "Поддержание в готовности системы обеспечения пожарной безопасности"</w:t>
      </w:r>
      <w:r>
        <w:rPr>
          <w:rFonts w:ascii="Times New Roman" w:hAnsi="Times New Roman" w:cs="Times New Roman"/>
          <w:sz w:val="28"/>
          <w:szCs w:val="28"/>
        </w:rPr>
        <w:t xml:space="preserve"> включает:</w:t>
      </w:r>
    </w:p>
    <w:p w14:paraId="23BA1903" w14:textId="77777777" w:rsidR="00320DCB" w:rsidRDefault="00320DCB" w:rsidP="00320DCB">
      <w:pPr>
        <w:spacing w:after="0"/>
        <w:ind w:firstLine="709"/>
        <w:jc w:val="both"/>
        <w:rPr>
          <w:rFonts w:ascii="Times New Roman" w:hAnsi="Times New Roman" w:cs="Times New Roman"/>
          <w:sz w:val="28"/>
          <w:szCs w:val="28"/>
        </w:rPr>
      </w:pPr>
      <w:r>
        <w:rPr>
          <w:rFonts w:ascii="Times New Roman" w:hAnsi="Times New Roman" w:cs="Times New Roman"/>
          <w:sz w:val="28"/>
          <w:szCs w:val="28"/>
        </w:rPr>
        <w:t>- обслуживание пожарных водоемов;</w:t>
      </w:r>
    </w:p>
    <w:p w14:paraId="355E52DF" w14:textId="77777777" w:rsidR="00320DCB" w:rsidRDefault="00320DCB" w:rsidP="00320DCB">
      <w:pPr>
        <w:spacing w:after="0"/>
        <w:ind w:firstLine="709"/>
        <w:jc w:val="both"/>
        <w:rPr>
          <w:rFonts w:ascii="Times New Roman" w:hAnsi="Times New Roman" w:cs="Times New Roman"/>
          <w:sz w:val="28"/>
          <w:szCs w:val="28"/>
        </w:rPr>
      </w:pPr>
      <w:r>
        <w:rPr>
          <w:rFonts w:ascii="Times New Roman" w:hAnsi="Times New Roman" w:cs="Times New Roman"/>
          <w:sz w:val="28"/>
          <w:szCs w:val="28"/>
        </w:rPr>
        <w:t>- оперативно-техническое обслуживание пожарных гидрантов;</w:t>
      </w:r>
    </w:p>
    <w:p w14:paraId="7E9DF320" w14:textId="77777777" w:rsidR="00320DCB" w:rsidRDefault="00320DCB" w:rsidP="00320DCB">
      <w:pPr>
        <w:spacing w:after="0"/>
        <w:ind w:firstLine="709"/>
        <w:jc w:val="both"/>
        <w:rPr>
          <w:rFonts w:ascii="Times New Roman" w:hAnsi="Times New Roman" w:cs="Times New Roman"/>
          <w:sz w:val="28"/>
          <w:szCs w:val="28"/>
        </w:rPr>
      </w:pPr>
      <w:r>
        <w:rPr>
          <w:rFonts w:ascii="Times New Roman" w:hAnsi="Times New Roman" w:cs="Times New Roman"/>
          <w:sz w:val="28"/>
          <w:szCs w:val="28"/>
        </w:rPr>
        <w:t>- модернизацию (ремонт, замена) пожарных гидрантов;</w:t>
      </w:r>
    </w:p>
    <w:p w14:paraId="0C8502B9" w14:textId="77777777" w:rsidR="00320DCB" w:rsidRDefault="00320DCB" w:rsidP="00320DCB">
      <w:pPr>
        <w:spacing w:after="0"/>
        <w:ind w:firstLine="709"/>
        <w:jc w:val="both"/>
        <w:rPr>
          <w:rFonts w:ascii="Times New Roman" w:hAnsi="Times New Roman" w:cs="Times New Roman"/>
          <w:sz w:val="28"/>
          <w:szCs w:val="28"/>
        </w:rPr>
      </w:pPr>
      <w:r>
        <w:rPr>
          <w:rFonts w:ascii="Times New Roman" w:hAnsi="Times New Roman" w:cs="Times New Roman"/>
          <w:sz w:val="28"/>
          <w:szCs w:val="28"/>
        </w:rPr>
        <w:t>- создание запасов (закупка) материально-технических средств по пожарной безопасности;</w:t>
      </w:r>
    </w:p>
    <w:p w14:paraId="65C61C7E" w14:textId="77777777" w:rsidR="00320DCB" w:rsidRDefault="00320DCB" w:rsidP="00320DCB">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обучение специалистов администрации по программе пожарная безопасность;</w:t>
      </w:r>
    </w:p>
    <w:p w14:paraId="7C3FEAD5" w14:textId="77777777" w:rsidR="00320DCB" w:rsidRDefault="00320DCB" w:rsidP="00320DCB">
      <w:pPr>
        <w:spacing w:after="0"/>
        <w:ind w:firstLine="709"/>
        <w:jc w:val="both"/>
        <w:rPr>
          <w:rFonts w:ascii="Times New Roman" w:hAnsi="Times New Roman" w:cs="Times New Roman"/>
          <w:sz w:val="28"/>
          <w:szCs w:val="28"/>
        </w:rPr>
      </w:pPr>
      <w:r>
        <w:rPr>
          <w:rFonts w:ascii="Times New Roman" w:hAnsi="Times New Roman" w:cs="Times New Roman"/>
          <w:sz w:val="28"/>
          <w:szCs w:val="28"/>
        </w:rPr>
        <w:t>- обучение неработающего населения мерам пожарной безопасности.</w:t>
      </w:r>
    </w:p>
    <w:p w14:paraId="3B20DE26" w14:textId="77777777" w:rsidR="00320DCB" w:rsidRDefault="00320DCB" w:rsidP="00320DCB">
      <w:pPr>
        <w:spacing w:after="0"/>
        <w:ind w:firstLine="709"/>
        <w:jc w:val="both"/>
        <w:rPr>
          <w:rFonts w:ascii="Times New Roman" w:hAnsi="Times New Roman" w:cs="Times New Roman"/>
          <w:sz w:val="28"/>
          <w:szCs w:val="28"/>
        </w:rPr>
      </w:pPr>
      <w:r w:rsidRPr="00BE7C74">
        <w:rPr>
          <w:rFonts w:ascii="Times New Roman" w:hAnsi="Times New Roman" w:cs="Times New Roman"/>
          <w:sz w:val="28"/>
          <w:szCs w:val="28"/>
        </w:rPr>
        <w:t>Комплекс процессных мероприятий "Обеспечение системы защиты населения и территории от чрезвычайных ситуаций природного и техногенного характера"</w:t>
      </w:r>
      <w:r>
        <w:rPr>
          <w:rFonts w:ascii="Times New Roman" w:hAnsi="Times New Roman" w:cs="Times New Roman"/>
          <w:sz w:val="28"/>
          <w:szCs w:val="28"/>
        </w:rPr>
        <w:t xml:space="preserve"> включает:</w:t>
      </w:r>
    </w:p>
    <w:p w14:paraId="76F71984" w14:textId="77777777" w:rsidR="00320DCB" w:rsidRDefault="00320DCB" w:rsidP="00320DCB">
      <w:pPr>
        <w:spacing w:after="0"/>
        <w:ind w:firstLine="709"/>
        <w:jc w:val="both"/>
        <w:rPr>
          <w:rFonts w:ascii="Times New Roman" w:hAnsi="Times New Roman" w:cs="Times New Roman"/>
          <w:sz w:val="28"/>
          <w:szCs w:val="28"/>
        </w:rPr>
      </w:pPr>
      <w:r>
        <w:rPr>
          <w:rFonts w:ascii="Times New Roman" w:hAnsi="Times New Roman" w:cs="Times New Roman"/>
          <w:sz w:val="28"/>
          <w:szCs w:val="28"/>
        </w:rPr>
        <w:t>- содержание аварийно-спасательного формирования;</w:t>
      </w:r>
    </w:p>
    <w:p w14:paraId="009AC243" w14:textId="77777777" w:rsidR="00320DCB" w:rsidRDefault="00320DCB" w:rsidP="00320DCB">
      <w:pPr>
        <w:spacing w:after="0"/>
        <w:ind w:firstLine="709"/>
        <w:jc w:val="both"/>
        <w:rPr>
          <w:rFonts w:ascii="Times New Roman" w:hAnsi="Times New Roman" w:cs="Times New Roman"/>
          <w:sz w:val="28"/>
          <w:szCs w:val="28"/>
        </w:rPr>
      </w:pPr>
      <w:r>
        <w:rPr>
          <w:rFonts w:ascii="Times New Roman" w:hAnsi="Times New Roman" w:cs="Times New Roman"/>
          <w:sz w:val="28"/>
          <w:szCs w:val="28"/>
        </w:rPr>
        <w:t>- создание и накопление запасов материально-технических, продовольственных, медицинских и иных средств на случай возникновения чрезвычайной ситуации в мирное или в военное время;</w:t>
      </w:r>
    </w:p>
    <w:p w14:paraId="4C1B27A1" w14:textId="77777777" w:rsidR="00320DCB" w:rsidRDefault="00320DCB" w:rsidP="00320DCB">
      <w:pPr>
        <w:spacing w:after="0"/>
        <w:ind w:firstLine="709"/>
        <w:jc w:val="both"/>
        <w:rPr>
          <w:rFonts w:ascii="Times New Roman" w:hAnsi="Times New Roman" w:cs="Times New Roman"/>
          <w:sz w:val="28"/>
          <w:szCs w:val="28"/>
        </w:rPr>
      </w:pPr>
      <w:r>
        <w:rPr>
          <w:rFonts w:ascii="Times New Roman" w:hAnsi="Times New Roman" w:cs="Times New Roman"/>
          <w:sz w:val="28"/>
          <w:szCs w:val="28"/>
        </w:rPr>
        <w:t>- доставку питьевой воды населению при аварийных ситуациях;</w:t>
      </w:r>
    </w:p>
    <w:p w14:paraId="48CC3A88" w14:textId="77777777" w:rsidR="00320DCB" w:rsidRDefault="00320DCB" w:rsidP="00320DCB">
      <w:pPr>
        <w:spacing w:after="0"/>
        <w:ind w:firstLine="709"/>
        <w:jc w:val="both"/>
        <w:rPr>
          <w:rFonts w:ascii="Times New Roman" w:hAnsi="Times New Roman" w:cs="Times New Roman"/>
          <w:sz w:val="28"/>
          <w:szCs w:val="28"/>
        </w:rPr>
      </w:pPr>
      <w:r>
        <w:rPr>
          <w:rFonts w:ascii="Times New Roman" w:hAnsi="Times New Roman" w:cs="Times New Roman"/>
          <w:sz w:val="28"/>
          <w:szCs w:val="28"/>
        </w:rPr>
        <w:t>- разработку и изготовление памяток, наглядной агитации по вопросам предупреждения и ликвидации чрезвычайных ситуаций, действиям населения при возникновении ЧС.</w:t>
      </w:r>
    </w:p>
    <w:p w14:paraId="5DEE600D" w14:textId="77777777" w:rsidR="00320DCB" w:rsidRDefault="00320DCB" w:rsidP="00320DCB">
      <w:pPr>
        <w:spacing w:after="0"/>
        <w:ind w:firstLine="709"/>
        <w:jc w:val="both"/>
        <w:rPr>
          <w:rFonts w:ascii="Times New Roman" w:hAnsi="Times New Roman" w:cs="Times New Roman"/>
          <w:sz w:val="28"/>
          <w:szCs w:val="28"/>
        </w:rPr>
      </w:pPr>
      <w:r w:rsidRPr="00BE7C74">
        <w:rPr>
          <w:rFonts w:ascii="Times New Roman" w:hAnsi="Times New Roman" w:cs="Times New Roman"/>
          <w:sz w:val="28"/>
          <w:szCs w:val="28"/>
        </w:rPr>
        <w:t>Комплекс процессных мероприятий "Обеспечение системы гражданской обороны"</w:t>
      </w:r>
      <w:r>
        <w:rPr>
          <w:rFonts w:ascii="Times New Roman" w:hAnsi="Times New Roman" w:cs="Times New Roman"/>
          <w:sz w:val="28"/>
          <w:szCs w:val="28"/>
        </w:rPr>
        <w:t xml:space="preserve"> включает:</w:t>
      </w:r>
    </w:p>
    <w:p w14:paraId="1CE7BB1A" w14:textId="77777777" w:rsidR="00320DCB" w:rsidRDefault="00320DCB" w:rsidP="00320DCB">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канала связи для обеспечения сопряжения местной системы оповещения с региональной автоматизированной системой централизованного оповещения;</w:t>
      </w:r>
    </w:p>
    <w:p w14:paraId="010188E6" w14:textId="77777777" w:rsidR="00320DCB" w:rsidRDefault="00320DCB" w:rsidP="00320DCB">
      <w:pPr>
        <w:spacing w:after="0"/>
        <w:ind w:firstLine="709"/>
        <w:jc w:val="both"/>
        <w:rPr>
          <w:rFonts w:ascii="Times New Roman" w:hAnsi="Times New Roman" w:cs="Times New Roman"/>
          <w:sz w:val="28"/>
          <w:szCs w:val="28"/>
        </w:rPr>
      </w:pPr>
      <w:r>
        <w:rPr>
          <w:rFonts w:ascii="Times New Roman" w:hAnsi="Times New Roman" w:cs="Times New Roman"/>
          <w:sz w:val="28"/>
          <w:szCs w:val="28"/>
        </w:rPr>
        <w:t>- эксплуатационно-техническое обслуживание местной системы оповещения;</w:t>
      </w:r>
    </w:p>
    <w:p w14:paraId="32ED98BA" w14:textId="77777777" w:rsidR="00320DCB" w:rsidRDefault="00320DCB" w:rsidP="00320DCB">
      <w:pPr>
        <w:spacing w:after="0"/>
        <w:ind w:firstLine="709"/>
        <w:jc w:val="both"/>
        <w:rPr>
          <w:rFonts w:ascii="Times New Roman" w:hAnsi="Times New Roman" w:cs="Times New Roman"/>
          <w:sz w:val="28"/>
          <w:szCs w:val="28"/>
        </w:rPr>
      </w:pPr>
      <w:r>
        <w:rPr>
          <w:rFonts w:ascii="Times New Roman" w:hAnsi="Times New Roman" w:cs="Times New Roman"/>
          <w:sz w:val="28"/>
          <w:szCs w:val="28"/>
        </w:rPr>
        <w:t>- создание и накопление запасов материально-технических, продовольственных, медицинских и иных средств на случай возникновения военных действий;</w:t>
      </w:r>
    </w:p>
    <w:p w14:paraId="6008E1C0" w14:textId="77777777" w:rsidR="00320DCB" w:rsidRDefault="00320DCB" w:rsidP="00320DCB">
      <w:pPr>
        <w:spacing w:after="0"/>
        <w:ind w:firstLine="709"/>
        <w:jc w:val="both"/>
        <w:rPr>
          <w:rFonts w:ascii="Times New Roman" w:hAnsi="Times New Roman" w:cs="Times New Roman"/>
          <w:sz w:val="28"/>
          <w:szCs w:val="28"/>
        </w:rPr>
      </w:pPr>
      <w:r>
        <w:rPr>
          <w:rFonts w:ascii="Times New Roman" w:hAnsi="Times New Roman" w:cs="Times New Roman"/>
          <w:sz w:val="28"/>
          <w:szCs w:val="28"/>
        </w:rPr>
        <w:t>- накопление материально-технических средств (образцы СИЗ, медицинского имущества, приборы радиационной и химической разведки и прочее) и учебно-методических пособий и других информационных материалов для укомплектования учебно-консультационных пунктов;</w:t>
      </w:r>
    </w:p>
    <w:p w14:paraId="4FC96159" w14:textId="77777777" w:rsidR="00320DCB" w:rsidRDefault="00320DCB" w:rsidP="00320DCB">
      <w:pPr>
        <w:spacing w:after="0"/>
        <w:ind w:firstLine="709"/>
        <w:jc w:val="both"/>
        <w:rPr>
          <w:rFonts w:ascii="Times New Roman" w:hAnsi="Times New Roman" w:cs="Times New Roman"/>
          <w:sz w:val="28"/>
          <w:szCs w:val="28"/>
        </w:rPr>
      </w:pPr>
      <w:r w:rsidRPr="00BE7C74">
        <w:rPr>
          <w:rFonts w:ascii="Times New Roman" w:hAnsi="Times New Roman" w:cs="Times New Roman"/>
          <w:sz w:val="28"/>
          <w:szCs w:val="28"/>
        </w:rPr>
        <w:t>Комплекс процессных мероприятий "Обеспечение безопасности на водных объектах"</w:t>
      </w:r>
      <w:r>
        <w:rPr>
          <w:rFonts w:ascii="Times New Roman" w:hAnsi="Times New Roman" w:cs="Times New Roman"/>
          <w:sz w:val="28"/>
          <w:szCs w:val="28"/>
        </w:rPr>
        <w:t xml:space="preserve"> включает:</w:t>
      </w:r>
    </w:p>
    <w:p w14:paraId="7BA86659" w14:textId="77777777" w:rsidR="00320DCB" w:rsidRDefault="00320DCB" w:rsidP="00320DCB">
      <w:pPr>
        <w:spacing w:after="0"/>
        <w:ind w:firstLine="709"/>
        <w:jc w:val="both"/>
        <w:rPr>
          <w:rFonts w:ascii="Times New Roman" w:hAnsi="Times New Roman" w:cs="Times New Roman"/>
          <w:sz w:val="28"/>
          <w:szCs w:val="28"/>
        </w:rPr>
      </w:pPr>
      <w:r>
        <w:rPr>
          <w:rFonts w:ascii="Times New Roman" w:hAnsi="Times New Roman" w:cs="Times New Roman"/>
          <w:sz w:val="28"/>
          <w:szCs w:val="28"/>
        </w:rPr>
        <w:t>- разъяснительную работу среди населения по соблюдению мер безопасности и первой помощи пострадавшим на водных объектах (закупка брошюр, буклетов, календарей, памяток профилактического характера);</w:t>
      </w:r>
    </w:p>
    <w:p w14:paraId="066B6E6E" w14:textId="77777777" w:rsidR="00320DCB" w:rsidRDefault="00320DCB" w:rsidP="00320DCB">
      <w:pPr>
        <w:spacing w:after="0"/>
        <w:ind w:firstLine="709"/>
        <w:jc w:val="both"/>
        <w:rPr>
          <w:rFonts w:ascii="Times New Roman" w:hAnsi="Times New Roman" w:cs="Times New Roman"/>
          <w:sz w:val="28"/>
          <w:szCs w:val="28"/>
        </w:rPr>
      </w:pPr>
      <w:r>
        <w:rPr>
          <w:rFonts w:ascii="Times New Roman" w:hAnsi="Times New Roman" w:cs="Times New Roman"/>
          <w:sz w:val="28"/>
          <w:szCs w:val="28"/>
        </w:rPr>
        <w:t>- заказ, изготовление и установка знаков безопасности на воде.</w:t>
      </w:r>
    </w:p>
    <w:p w14:paraId="62781C72" w14:textId="77777777" w:rsidR="00320DCB" w:rsidRDefault="00320DCB" w:rsidP="00320DCB">
      <w:pPr>
        <w:spacing w:after="0"/>
        <w:ind w:firstLine="709"/>
        <w:jc w:val="both"/>
        <w:rPr>
          <w:rFonts w:ascii="Times New Roman" w:hAnsi="Times New Roman" w:cs="Times New Roman"/>
          <w:sz w:val="28"/>
          <w:szCs w:val="28"/>
        </w:rPr>
      </w:pPr>
      <w:r w:rsidRPr="001D37DB">
        <w:rPr>
          <w:rFonts w:ascii="Times New Roman" w:hAnsi="Times New Roman" w:cs="Times New Roman"/>
          <w:sz w:val="28"/>
          <w:szCs w:val="28"/>
        </w:rPr>
        <w:t>Комплекс процессных мероприятий "Обеспечение охраны окружающей среды и рационального природопользования"</w:t>
      </w:r>
      <w:r>
        <w:rPr>
          <w:rFonts w:ascii="Times New Roman" w:hAnsi="Times New Roman" w:cs="Times New Roman"/>
          <w:sz w:val="28"/>
          <w:szCs w:val="28"/>
        </w:rPr>
        <w:t xml:space="preserve"> включает:</w:t>
      </w:r>
    </w:p>
    <w:p w14:paraId="34E81AE1" w14:textId="77777777" w:rsidR="00320DCB" w:rsidRDefault="00320DCB" w:rsidP="00320DCB">
      <w:pPr>
        <w:spacing w:after="0"/>
        <w:ind w:firstLine="709"/>
        <w:jc w:val="both"/>
        <w:rPr>
          <w:rFonts w:ascii="Times New Roman" w:hAnsi="Times New Roman" w:cs="Times New Roman"/>
          <w:sz w:val="28"/>
          <w:szCs w:val="28"/>
        </w:rPr>
      </w:pPr>
      <w:r>
        <w:rPr>
          <w:rFonts w:ascii="Times New Roman" w:hAnsi="Times New Roman" w:cs="Times New Roman"/>
          <w:sz w:val="28"/>
          <w:szCs w:val="28"/>
        </w:rPr>
        <w:t>- работы по предотвращению возникновения несанкционированных свалок отходов производства и жизнедеятельности человека;</w:t>
      </w:r>
    </w:p>
    <w:p w14:paraId="475BFEEE" w14:textId="77777777" w:rsidR="00320DCB" w:rsidRDefault="00320DCB" w:rsidP="00320DCB">
      <w:pPr>
        <w:spacing w:after="0"/>
        <w:ind w:firstLine="709"/>
        <w:jc w:val="both"/>
        <w:rPr>
          <w:rFonts w:ascii="Times New Roman" w:hAnsi="Times New Roman" w:cs="Times New Roman"/>
          <w:sz w:val="28"/>
          <w:szCs w:val="28"/>
        </w:rPr>
      </w:pPr>
      <w:r>
        <w:rPr>
          <w:rFonts w:ascii="Times New Roman" w:hAnsi="Times New Roman" w:cs="Times New Roman"/>
          <w:sz w:val="28"/>
          <w:szCs w:val="28"/>
        </w:rPr>
        <w:t>- услугу по приему и передаче информации.</w:t>
      </w:r>
    </w:p>
    <w:p w14:paraId="2F4FDE75" w14:textId="77777777" w:rsidR="00320DCB" w:rsidRDefault="00320DCB" w:rsidP="00320DCB">
      <w:pPr>
        <w:spacing w:after="0"/>
        <w:ind w:firstLine="709"/>
        <w:jc w:val="both"/>
        <w:rPr>
          <w:rFonts w:ascii="Times New Roman" w:hAnsi="Times New Roman" w:cs="Times New Roman"/>
          <w:sz w:val="28"/>
          <w:szCs w:val="28"/>
        </w:rPr>
      </w:pPr>
      <w:r w:rsidRPr="001D37DB">
        <w:rPr>
          <w:rFonts w:ascii="Times New Roman" w:hAnsi="Times New Roman" w:cs="Times New Roman"/>
          <w:sz w:val="28"/>
          <w:szCs w:val="28"/>
        </w:rPr>
        <w:lastRenderedPageBreak/>
        <w:t>Комплекс процессных мероприятий "Обеспечение организации и проведения муниципального земельного контроля"</w:t>
      </w:r>
      <w:r>
        <w:rPr>
          <w:rFonts w:ascii="Times New Roman" w:hAnsi="Times New Roman" w:cs="Times New Roman"/>
          <w:sz w:val="28"/>
          <w:szCs w:val="28"/>
        </w:rPr>
        <w:t xml:space="preserve"> включает создание условий для организации и проведения муниципального земельного контроля.</w:t>
      </w:r>
    </w:p>
    <w:p w14:paraId="2615FADC" w14:textId="77777777" w:rsidR="00320DCB" w:rsidRPr="007A487E" w:rsidRDefault="00320DCB" w:rsidP="00320DCB">
      <w:pPr>
        <w:spacing w:after="0"/>
        <w:ind w:firstLine="709"/>
        <w:jc w:val="both"/>
        <w:rPr>
          <w:rFonts w:ascii="Times New Roman" w:hAnsi="Times New Roman" w:cs="Times New Roman"/>
          <w:color w:val="000000" w:themeColor="text1"/>
          <w:sz w:val="28"/>
          <w:szCs w:val="28"/>
        </w:rPr>
      </w:pPr>
      <w:r w:rsidRPr="001D37DB">
        <w:rPr>
          <w:rFonts w:ascii="Times New Roman" w:hAnsi="Times New Roman" w:cs="Times New Roman"/>
          <w:color w:val="000000" w:themeColor="text1"/>
          <w:sz w:val="28"/>
          <w:szCs w:val="28"/>
        </w:rPr>
        <w:t>Комплекс процессных мероприятий "Обеспечение развития и обслуживания системы видеонаблюдения"</w:t>
      </w:r>
      <w:r w:rsidRPr="007A487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включает</w:t>
      </w:r>
      <w:r w:rsidRPr="007A487E">
        <w:rPr>
          <w:rFonts w:ascii="Times New Roman" w:hAnsi="Times New Roman" w:cs="Times New Roman"/>
          <w:color w:val="000000" w:themeColor="text1"/>
          <w:sz w:val="28"/>
          <w:szCs w:val="28"/>
        </w:rPr>
        <w:t xml:space="preserve"> проведение работ по оборудованию системы видеонаблюдения, по сопряжению и выводу видеосигналов с камер видеонаблюдения и их обслуживанию.</w:t>
      </w:r>
    </w:p>
    <w:p w14:paraId="344580EC" w14:textId="77777777" w:rsidR="00320DCB" w:rsidRDefault="00320DCB" w:rsidP="00320DCB">
      <w:pPr>
        <w:spacing w:after="0"/>
        <w:ind w:firstLine="709"/>
        <w:jc w:val="both"/>
        <w:rPr>
          <w:rFonts w:ascii="Times New Roman" w:hAnsi="Times New Roman" w:cs="Times New Roman"/>
          <w:sz w:val="28"/>
          <w:szCs w:val="28"/>
        </w:rPr>
      </w:pPr>
      <w:r w:rsidRPr="001D37DB">
        <w:rPr>
          <w:rFonts w:ascii="Times New Roman" w:hAnsi="Times New Roman" w:cs="Times New Roman"/>
          <w:sz w:val="28"/>
          <w:szCs w:val="28"/>
        </w:rPr>
        <w:t>Комплекс процессных мероприятий "Обеспечение деятельности народных дружин, профилактики терроризма и экстремизма, а также поддержания общественной безопасности, в том числе деятельности антинаркотической направленности"</w:t>
      </w:r>
      <w:r>
        <w:rPr>
          <w:rFonts w:ascii="Times New Roman" w:hAnsi="Times New Roman" w:cs="Times New Roman"/>
          <w:sz w:val="28"/>
          <w:szCs w:val="28"/>
        </w:rPr>
        <w:t xml:space="preserve"> включает:</w:t>
      </w:r>
    </w:p>
    <w:p w14:paraId="696F9DA5" w14:textId="77777777" w:rsidR="00320DCB" w:rsidRDefault="00320DCB" w:rsidP="00320DCB">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профилактику терроризма и экстремизма, поддержание общественной безопасности;</w:t>
      </w:r>
    </w:p>
    <w:p w14:paraId="79FFC0D1" w14:textId="77777777" w:rsidR="00320DCB" w:rsidRDefault="00320DCB" w:rsidP="00320DCB">
      <w:pPr>
        <w:spacing w:after="0"/>
        <w:ind w:firstLine="709"/>
        <w:jc w:val="both"/>
        <w:rPr>
          <w:rFonts w:ascii="Times New Roman" w:hAnsi="Times New Roman" w:cs="Times New Roman"/>
          <w:sz w:val="28"/>
          <w:szCs w:val="28"/>
        </w:rPr>
      </w:pPr>
      <w:r>
        <w:rPr>
          <w:rFonts w:ascii="Times New Roman" w:hAnsi="Times New Roman" w:cs="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6395181F" w14:textId="77777777" w:rsidR="00320DCB" w:rsidRDefault="00320DCB" w:rsidP="00320DCB">
      <w:pPr>
        <w:spacing w:after="0"/>
        <w:ind w:firstLine="709"/>
        <w:jc w:val="both"/>
        <w:rPr>
          <w:rFonts w:ascii="Times New Roman" w:hAnsi="Times New Roman" w:cs="Times New Roman"/>
          <w:sz w:val="28"/>
          <w:szCs w:val="28"/>
        </w:rPr>
      </w:pPr>
      <w:r>
        <w:rPr>
          <w:rFonts w:ascii="Times New Roman" w:hAnsi="Times New Roman" w:cs="Times New Roman"/>
          <w:sz w:val="28"/>
          <w:szCs w:val="28"/>
        </w:rPr>
        <w:t>- изготовление наглядной агитации (буклетов, памяток, брошюр, плакатов);</w:t>
      </w:r>
    </w:p>
    <w:p w14:paraId="69CB4363" w14:textId="77777777" w:rsidR="00320DCB" w:rsidRDefault="00320DCB" w:rsidP="00320DCB">
      <w:pPr>
        <w:spacing w:after="0"/>
        <w:ind w:firstLine="709"/>
        <w:jc w:val="both"/>
        <w:rPr>
          <w:rFonts w:ascii="Times New Roman" w:hAnsi="Times New Roman" w:cs="Times New Roman"/>
          <w:sz w:val="28"/>
          <w:szCs w:val="28"/>
        </w:rPr>
      </w:pPr>
      <w:r>
        <w:rPr>
          <w:rFonts w:ascii="Times New Roman" w:hAnsi="Times New Roman" w:cs="Times New Roman"/>
          <w:sz w:val="28"/>
          <w:szCs w:val="28"/>
        </w:rPr>
        <w:t>- использование интернет-ресурса с целью пропаганды здорового образа жизни;</w:t>
      </w:r>
    </w:p>
    <w:p w14:paraId="35E51CE9" w14:textId="77777777" w:rsidR="00320DCB" w:rsidRDefault="00320DCB" w:rsidP="00320DCB">
      <w:pPr>
        <w:spacing w:after="0"/>
        <w:ind w:firstLine="709"/>
        <w:jc w:val="both"/>
        <w:rPr>
          <w:rFonts w:ascii="Times New Roman" w:hAnsi="Times New Roman" w:cs="Times New Roman"/>
          <w:sz w:val="28"/>
          <w:szCs w:val="28"/>
        </w:rPr>
      </w:pPr>
      <w:r>
        <w:rPr>
          <w:rFonts w:ascii="Times New Roman" w:hAnsi="Times New Roman" w:cs="Times New Roman"/>
          <w:sz w:val="28"/>
          <w:szCs w:val="28"/>
        </w:rPr>
        <w:t>- организацию и проведение оперативно-профилактических мероприятий, акций «сообщи, где торгуют смертью», «область без наркотиков»;</w:t>
      </w:r>
    </w:p>
    <w:p w14:paraId="2EBE60E1" w14:textId="3192D85C" w:rsidR="00451159" w:rsidRPr="00B81DB2" w:rsidRDefault="00320DCB" w:rsidP="00320DCB">
      <w:pPr>
        <w:spacing w:after="0"/>
        <w:jc w:val="both"/>
        <w:rPr>
          <w:rFonts w:ascii="Times New Roman" w:hAnsi="Times New Roman" w:cs="Times New Roman"/>
          <w:color w:val="000000" w:themeColor="text1"/>
          <w:sz w:val="28"/>
          <w:szCs w:val="28"/>
        </w:rPr>
      </w:pPr>
      <w:r>
        <w:rPr>
          <w:rFonts w:ascii="Times New Roman" w:hAnsi="Times New Roman" w:cs="Times New Roman"/>
          <w:sz w:val="28"/>
          <w:szCs w:val="28"/>
        </w:rPr>
        <w:t>- мониторинг территории на предмет выявления рекламных объявлений, предположительно содержащих информацию о продаже наркотических средств.</w:t>
      </w:r>
    </w:p>
    <w:p w14:paraId="6BE0D604" w14:textId="1A196CA4" w:rsidR="002E62B2" w:rsidRDefault="002E62B2" w:rsidP="006C10EE">
      <w:pPr>
        <w:jc w:val="center"/>
        <w:rPr>
          <w:rFonts w:ascii="Times New Roman" w:hAnsi="Times New Roman" w:cs="Times New Roman"/>
          <w:sz w:val="24"/>
          <w:szCs w:val="24"/>
        </w:rPr>
      </w:pPr>
    </w:p>
    <w:p w14:paraId="15FA8545" w14:textId="21B4FDB4" w:rsidR="00451159" w:rsidRDefault="00451159" w:rsidP="006C10EE">
      <w:pPr>
        <w:jc w:val="center"/>
        <w:rPr>
          <w:rFonts w:ascii="Times New Roman" w:hAnsi="Times New Roman" w:cs="Times New Roman"/>
          <w:sz w:val="24"/>
          <w:szCs w:val="24"/>
        </w:rPr>
        <w:sectPr w:rsidR="00451159" w:rsidSect="007766FC">
          <w:pgSz w:w="11906" w:h="16838"/>
          <w:pgMar w:top="1134" w:right="850" w:bottom="1134" w:left="1560" w:header="708" w:footer="708" w:gutter="0"/>
          <w:cols w:space="720"/>
        </w:sectPr>
      </w:pPr>
    </w:p>
    <w:p w14:paraId="28C59F17" w14:textId="09F86A79" w:rsidR="006E02D2" w:rsidRPr="00164B2B" w:rsidRDefault="006E02D2" w:rsidP="006E02D2">
      <w:pPr>
        <w:tabs>
          <w:tab w:val="left" w:pos="795"/>
        </w:tabs>
        <w:suppressAutoHyphens/>
        <w:autoSpaceDE w:val="0"/>
        <w:autoSpaceDN w:val="0"/>
        <w:adjustRightInd w:val="0"/>
        <w:spacing w:after="0" w:line="240" w:lineRule="auto"/>
        <w:ind w:left="10065"/>
        <w:jc w:val="right"/>
        <w:rPr>
          <w:rFonts w:ascii="Times New Roman" w:eastAsia="Times New Roman" w:hAnsi="Times New Roman" w:cs="Times New Roman"/>
          <w:lang w:eastAsia="ar-SA"/>
        </w:rPr>
      </w:pPr>
      <w:r w:rsidRPr="00164B2B">
        <w:rPr>
          <w:rFonts w:ascii="Times New Roman" w:eastAsia="Times New Roman" w:hAnsi="Times New Roman" w:cs="Times New Roman"/>
          <w:lang w:eastAsia="ar-SA"/>
        </w:rPr>
        <w:lastRenderedPageBreak/>
        <w:t>Приложение № 1</w:t>
      </w:r>
    </w:p>
    <w:p w14:paraId="407502D5" w14:textId="77777777" w:rsidR="006E02D2" w:rsidRPr="00164B2B" w:rsidRDefault="006E02D2" w:rsidP="006E02D2">
      <w:pPr>
        <w:tabs>
          <w:tab w:val="left" w:pos="795"/>
        </w:tabs>
        <w:suppressAutoHyphens/>
        <w:autoSpaceDE w:val="0"/>
        <w:autoSpaceDN w:val="0"/>
        <w:adjustRightInd w:val="0"/>
        <w:spacing w:after="0" w:line="240" w:lineRule="auto"/>
        <w:ind w:left="10065"/>
        <w:jc w:val="right"/>
        <w:rPr>
          <w:rFonts w:ascii="Times New Roman" w:eastAsia="Times New Roman" w:hAnsi="Times New Roman" w:cs="Times New Roman"/>
          <w:lang w:eastAsia="ar-SA"/>
        </w:rPr>
      </w:pPr>
      <w:r w:rsidRPr="00164B2B">
        <w:rPr>
          <w:rFonts w:ascii="Times New Roman" w:eastAsia="Times New Roman" w:hAnsi="Times New Roman" w:cs="Times New Roman"/>
          <w:lang w:eastAsia="ar-SA"/>
        </w:rPr>
        <w:t>к муниципальной программе «Обеспечение безопасности на территории муниципального образования «Муринское городское поселение» Всеволожского района Ленинградской области на 2021-2029 гг.»</w:t>
      </w:r>
    </w:p>
    <w:p w14:paraId="63FA782C" w14:textId="77777777" w:rsidR="006E02D2" w:rsidRPr="006E02D2" w:rsidRDefault="006E02D2" w:rsidP="006E02D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14:paraId="1AE1252D" w14:textId="77777777" w:rsidR="006E02D2" w:rsidRPr="006E02D2" w:rsidRDefault="006E02D2" w:rsidP="006E02D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E02D2">
        <w:rPr>
          <w:rFonts w:ascii="Times New Roman" w:eastAsia="Times New Roman" w:hAnsi="Times New Roman" w:cs="Times New Roman"/>
          <w:sz w:val="24"/>
          <w:szCs w:val="24"/>
          <w:lang w:eastAsia="ru-RU"/>
        </w:rPr>
        <w:t>Сведения о показателях (индикаторах) муниципальной программы и их значениях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1"/>
        <w:gridCol w:w="2256"/>
        <w:gridCol w:w="1306"/>
        <w:gridCol w:w="1503"/>
        <w:gridCol w:w="784"/>
        <w:gridCol w:w="814"/>
        <w:gridCol w:w="814"/>
        <w:gridCol w:w="957"/>
        <w:gridCol w:w="954"/>
        <w:gridCol w:w="957"/>
        <w:gridCol w:w="815"/>
        <w:gridCol w:w="815"/>
        <w:gridCol w:w="871"/>
        <w:gridCol w:w="1293"/>
      </w:tblGrid>
      <w:tr w:rsidR="006E02D2" w:rsidRPr="00164B2B" w14:paraId="54B111DE" w14:textId="77777777" w:rsidTr="00320DCB">
        <w:trPr>
          <w:trHeight w:val="178"/>
          <w:jc w:val="center"/>
        </w:trPr>
        <w:tc>
          <w:tcPr>
            <w:tcW w:w="136" w:type="pct"/>
            <w:vMerge w:val="restart"/>
          </w:tcPr>
          <w:p w14:paraId="4A5BE61F"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p w14:paraId="429804A2"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 п/п</w:t>
            </w:r>
          </w:p>
        </w:tc>
        <w:tc>
          <w:tcPr>
            <w:tcW w:w="1193" w:type="pct"/>
            <w:gridSpan w:val="2"/>
            <w:vMerge w:val="restart"/>
          </w:tcPr>
          <w:p w14:paraId="5CF69EBB"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p w14:paraId="7C344AA4"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Показатель (индикатор) наименование</w:t>
            </w:r>
          </w:p>
        </w:tc>
        <w:tc>
          <w:tcPr>
            <w:tcW w:w="473" w:type="pct"/>
            <w:vMerge w:val="restart"/>
          </w:tcPr>
          <w:p w14:paraId="7D206631"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p w14:paraId="5EFD664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Ед. измерения</w:t>
            </w:r>
          </w:p>
        </w:tc>
        <w:tc>
          <w:tcPr>
            <w:tcW w:w="2791" w:type="pct"/>
            <w:gridSpan w:val="9"/>
          </w:tcPr>
          <w:p w14:paraId="3A4A8598"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 xml:space="preserve">Значения показателей (индикаторов) </w:t>
            </w:r>
            <w:r w:rsidRPr="00164B2B">
              <w:rPr>
                <w:rFonts w:ascii="Times New Roman" w:eastAsia="Times New Roman" w:hAnsi="Times New Roman" w:cs="Times New Roman"/>
                <w:vertAlign w:val="superscript"/>
                <w:lang w:eastAsia="ru-RU"/>
              </w:rPr>
              <w:t>1</w:t>
            </w:r>
          </w:p>
        </w:tc>
        <w:tc>
          <w:tcPr>
            <w:tcW w:w="407" w:type="pct"/>
            <w:vMerge w:val="restart"/>
          </w:tcPr>
          <w:p w14:paraId="57F3E817"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p w14:paraId="431BAC52"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 xml:space="preserve">Удельный вес </w:t>
            </w:r>
          </w:p>
          <w:p w14:paraId="17AEAA32"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программы в %</w:t>
            </w:r>
          </w:p>
          <w:p w14:paraId="22C402E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(показателя)</w:t>
            </w:r>
          </w:p>
        </w:tc>
      </w:tr>
      <w:tr w:rsidR="006E02D2" w:rsidRPr="00164B2B" w14:paraId="229DF541" w14:textId="77777777" w:rsidTr="00320DCB">
        <w:trPr>
          <w:trHeight w:val="454"/>
          <w:jc w:val="center"/>
        </w:trPr>
        <w:tc>
          <w:tcPr>
            <w:tcW w:w="136" w:type="pct"/>
            <w:vMerge/>
          </w:tcPr>
          <w:p w14:paraId="28074E56" w14:textId="77777777" w:rsidR="006E02D2" w:rsidRPr="00164B2B" w:rsidRDefault="006E02D2" w:rsidP="00320DCB">
            <w:pPr>
              <w:spacing w:after="0" w:line="240" w:lineRule="auto"/>
              <w:rPr>
                <w:rFonts w:ascii="Times New Roman" w:eastAsia="Calibri" w:hAnsi="Times New Roman" w:cs="Times New Roman"/>
              </w:rPr>
            </w:pPr>
          </w:p>
        </w:tc>
        <w:tc>
          <w:tcPr>
            <w:tcW w:w="1193" w:type="pct"/>
            <w:gridSpan w:val="2"/>
            <w:vMerge/>
          </w:tcPr>
          <w:p w14:paraId="3B55072B" w14:textId="77777777" w:rsidR="006E02D2" w:rsidRPr="00164B2B" w:rsidRDefault="006E02D2" w:rsidP="00320DCB">
            <w:pPr>
              <w:spacing w:after="0" w:line="240" w:lineRule="auto"/>
              <w:rPr>
                <w:rFonts w:ascii="Times New Roman" w:eastAsia="Calibri" w:hAnsi="Times New Roman" w:cs="Times New Roman"/>
              </w:rPr>
            </w:pPr>
          </w:p>
        </w:tc>
        <w:tc>
          <w:tcPr>
            <w:tcW w:w="473" w:type="pct"/>
            <w:vMerge/>
          </w:tcPr>
          <w:p w14:paraId="4800D2DD" w14:textId="77777777" w:rsidR="006E02D2" w:rsidRPr="00164B2B" w:rsidRDefault="006E02D2" w:rsidP="00320DCB">
            <w:pPr>
              <w:spacing w:after="0" w:line="240" w:lineRule="auto"/>
              <w:rPr>
                <w:rFonts w:ascii="Times New Roman" w:eastAsia="Calibri" w:hAnsi="Times New Roman" w:cs="Times New Roman"/>
              </w:rPr>
            </w:pPr>
          </w:p>
        </w:tc>
        <w:tc>
          <w:tcPr>
            <w:tcW w:w="290" w:type="pct"/>
            <w:vAlign w:val="center"/>
          </w:tcPr>
          <w:p w14:paraId="62A644BF"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2021 г.</w:t>
            </w:r>
          </w:p>
        </w:tc>
        <w:tc>
          <w:tcPr>
            <w:tcW w:w="292" w:type="pct"/>
            <w:vAlign w:val="center"/>
          </w:tcPr>
          <w:p w14:paraId="1FA832C6"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2022 г.</w:t>
            </w:r>
          </w:p>
        </w:tc>
        <w:tc>
          <w:tcPr>
            <w:tcW w:w="292" w:type="pct"/>
            <w:vAlign w:val="center"/>
          </w:tcPr>
          <w:p w14:paraId="12B0922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2023 г.</w:t>
            </w:r>
          </w:p>
        </w:tc>
        <w:tc>
          <w:tcPr>
            <w:tcW w:w="341" w:type="pct"/>
            <w:vAlign w:val="center"/>
          </w:tcPr>
          <w:p w14:paraId="1AE47D53"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2024 г.</w:t>
            </w:r>
          </w:p>
        </w:tc>
        <w:tc>
          <w:tcPr>
            <w:tcW w:w="340" w:type="pct"/>
            <w:vAlign w:val="center"/>
          </w:tcPr>
          <w:p w14:paraId="4AA89CB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2025 г.</w:t>
            </w:r>
          </w:p>
        </w:tc>
        <w:tc>
          <w:tcPr>
            <w:tcW w:w="341" w:type="pct"/>
            <w:vAlign w:val="center"/>
          </w:tcPr>
          <w:p w14:paraId="4191D25B"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2026 г.</w:t>
            </w:r>
          </w:p>
        </w:tc>
        <w:tc>
          <w:tcPr>
            <w:tcW w:w="292" w:type="pct"/>
            <w:vAlign w:val="center"/>
          </w:tcPr>
          <w:p w14:paraId="123FC2C8"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2027 г.</w:t>
            </w:r>
          </w:p>
        </w:tc>
        <w:tc>
          <w:tcPr>
            <w:tcW w:w="292" w:type="pct"/>
            <w:vAlign w:val="center"/>
          </w:tcPr>
          <w:p w14:paraId="33201E57"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2028 г.</w:t>
            </w:r>
          </w:p>
        </w:tc>
        <w:tc>
          <w:tcPr>
            <w:tcW w:w="311" w:type="pct"/>
            <w:vAlign w:val="center"/>
          </w:tcPr>
          <w:p w14:paraId="7238C578"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2029 г.</w:t>
            </w:r>
          </w:p>
        </w:tc>
        <w:tc>
          <w:tcPr>
            <w:tcW w:w="407" w:type="pct"/>
            <w:vMerge/>
          </w:tcPr>
          <w:p w14:paraId="06FC92F2"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r>
      <w:tr w:rsidR="006E02D2" w:rsidRPr="00164B2B" w14:paraId="1A1B71FF" w14:textId="77777777" w:rsidTr="00320DCB">
        <w:trPr>
          <w:trHeight w:val="117"/>
          <w:jc w:val="center"/>
        </w:trPr>
        <w:tc>
          <w:tcPr>
            <w:tcW w:w="136" w:type="pct"/>
          </w:tcPr>
          <w:p w14:paraId="20D67FF4"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w:t>
            </w:r>
          </w:p>
        </w:tc>
        <w:tc>
          <w:tcPr>
            <w:tcW w:w="779" w:type="pct"/>
          </w:tcPr>
          <w:p w14:paraId="5FF7761A"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w:t>
            </w:r>
          </w:p>
        </w:tc>
        <w:tc>
          <w:tcPr>
            <w:tcW w:w="414" w:type="pct"/>
          </w:tcPr>
          <w:p w14:paraId="337AA1B5"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3</w:t>
            </w:r>
          </w:p>
        </w:tc>
        <w:tc>
          <w:tcPr>
            <w:tcW w:w="473" w:type="pct"/>
          </w:tcPr>
          <w:p w14:paraId="029A6391"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4</w:t>
            </w:r>
          </w:p>
        </w:tc>
        <w:tc>
          <w:tcPr>
            <w:tcW w:w="290" w:type="pct"/>
          </w:tcPr>
          <w:p w14:paraId="77EA57BC"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5</w:t>
            </w:r>
          </w:p>
        </w:tc>
        <w:tc>
          <w:tcPr>
            <w:tcW w:w="292" w:type="pct"/>
          </w:tcPr>
          <w:p w14:paraId="7434D1F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6</w:t>
            </w:r>
          </w:p>
        </w:tc>
        <w:tc>
          <w:tcPr>
            <w:tcW w:w="292" w:type="pct"/>
          </w:tcPr>
          <w:p w14:paraId="2968D012"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7</w:t>
            </w:r>
          </w:p>
        </w:tc>
        <w:tc>
          <w:tcPr>
            <w:tcW w:w="341" w:type="pct"/>
          </w:tcPr>
          <w:p w14:paraId="35031171"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8</w:t>
            </w:r>
          </w:p>
        </w:tc>
        <w:tc>
          <w:tcPr>
            <w:tcW w:w="340" w:type="pct"/>
            <w:vAlign w:val="center"/>
          </w:tcPr>
          <w:p w14:paraId="51C0D9CA"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9</w:t>
            </w:r>
          </w:p>
        </w:tc>
        <w:tc>
          <w:tcPr>
            <w:tcW w:w="341" w:type="pct"/>
            <w:vAlign w:val="center"/>
          </w:tcPr>
          <w:p w14:paraId="6E700DFF"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9</w:t>
            </w:r>
          </w:p>
        </w:tc>
        <w:tc>
          <w:tcPr>
            <w:tcW w:w="292" w:type="pct"/>
            <w:vAlign w:val="center"/>
          </w:tcPr>
          <w:p w14:paraId="5BD5D3E4"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9</w:t>
            </w:r>
          </w:p>
        </w:tc>
        <w:tc>
          <w:tcPr>
            <w:tcW w:w="292" w:type="pct"/>
            <w:vAlign w:val="center"/>
          </w:tcPr>
          <w:p w14:paraId="352EAD2B"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9</w:t>
            </w:r>
          </w:p>
        </w:tc>
        <w:tc>
          <w:tcPr>
            <w:tcW w:w="311" w:type="pct"/>
            <w:vAlign w:val="center"/>
          </w:tcPr>
          <w:p w14:paraId="5AB60E35"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9</w:t>
            </w:r>
          </w:p>
        </w:tc>
        <w:tc>
          <w:tcPr>
            <w:tcW w:w="407" w:type="pct"/>
          </w:tcPr>
          <w:p w14:paraId="154BDAF4"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10</w:t>
            </w:r>
          </w:p>
        </w:tc>
      </w:tr>
      <w:tr w:rsidR="006E02D2" w:rsidRPr="00164B2B" w14:paraId="05509598" w14:textId="77777777" w:rsidTr="00320DCB">
        <w:trPr>
          <w:trHeight w:val="327"/>
          <w:jc w:val="center"/>
        </w:trPr>
        <w:tc>
          <w:tcPr>
            <w:tcW w:w="136" w:type="pct"/>
            <w:vMerge w:val="restart"/>
          </w:tcPr>
          <w:p w14:paraId="29F115AF"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w:t>
            </w:r>
          </w:p>
        </w:tc>
        <w:tc>
          <w:tcPr>
            <w:tcW w:w="779" w:type="pct"/>
            <w:vMerge w:val="restart"/>
            <w:vAlign w:val="center"/>
          </w:tcPr>
          <w:p w14:paraId="20D9B072"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hAnsi="Times New Roman" w:cs="Times New Roman"/>
              </w:rPr>
              <w:t>Количество пожарных водоемов на территории поселения находящихся в удовлетворительном состоянии</w:t>
            </w:r>
          </w:p>
        </w:tc>
        <w:tc>
          <w:tcPr>
            <w:tcW w:w="414" w:type="pct"/>
            <w:vAlign w:val="center"/>
          </w:tcPr>
          <w:p w14:paraId="5A52BF08"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плановое значение</w:t>
            </w:r>
          </w:p>
        </w:tc>
        <w:tc>
          <w:tcPr>
            <w:tcW w:w="473" w:type="pct"/>
            <w:vMerge w:val="restart"/>
            <w:vAlign w:val="center"/>
          </w:tcPr>
          <w:p w14:paraId="337789E5"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ед.</w:t>
            </w:r>
          </w:p>
        </w:tc>
        <w:tc>
          <w:tcPr>
            <w:tcW w:w="290" w:type="pct"/>
            <w:vAlign w:val="center"/>
          </w:tcPr>
          <w:p w14:paraId="0BF1F6E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w:t>
            </w:r>
          </w:p>
        </w:tc>
        <w:tc>
          <w:tcPr>
            <w:tcW w:w="292" w:type="pct"/>
            <w:vAlign w:val="center"/>
          </w:tcPr>
          <w:p w14:paraId="5C9AA8AE"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w:t>
            </w:r>
          </w:p>
        </w:tc>
        <w:tc>
          <w:tcPr>
            <w:tcW w:w="292" w:type="pct"/>
            <w:vAlign w:val="center"/>
          </w:tcPr>
          <w:p w14:paraId="3445F919"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w:t>
            </w:r>
          </w:p>
        </w:tc>
        <w:tc>
          <w:tcPr>
            <w:tcW w:w="341" w:type="pct"/>
            <w:vAlign w:val="center"/>
          </w:tcPr>
          <w:p w14:paraId="7B71FE68"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w:t>
            </w:r>
          </w:p>
        </w:tc>
        <w:tc>
          <w:tcPr>
            <w:tcW w:w="340" w:type="pct"/>
            <w:vAlign w:val="center"/>
          </w:tcPr>
          <w:p w14:paraId="5F39E32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w:t>
            </w:r>
          </w:p>
        </w:tc>
        <w:tc>
          <w:tcPr>
            <w:tcW w:w="341" w:type="pct"/>
            <w:vAlign w:val="center"/>
          </w:tcPr>
          <w:p w14:paraId="4ACD17E1"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w:t>
            </w:r>
          </w:p>
        </w:tc>
        <w:tc>
          <w:tcPr>
            <w:tcW w:w="292" w:type="pct"/>
            <w:vAlign w:val="center"/>
          </w:tcPr>
          <w:p w14:paraId="3919E71C"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w:t>
            </w:r>
          </w:p>
        </w:tc>
        <w:tc>
          <w:tcPr>
            <w:tcW w:w="292" w:type="pct"/>
            <w:vAlign w:val="center"/>
          </w:tcPr>
          <w:p w14:paraId="31C3E4E1"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w:t>
            </w:r>
          </w:p>
        </w:tc>
        <w:tc>
          <w:tcPr>
            <w:tcW w:w="311" w:type="pct"/>
            <w:vAlign w:val="center"/>
          </w:tcPr>
          <w:p w14:paraId="43305F0F"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w:t>
            </w:r>
          </w:p>
        </w:tc>
        <w:tc>
          <w:tcPr>
            <w:tcW w:w="407" w:type="pct"/>
            <w:vAlign w:val="center"/>
          </w:tcPr>
          <w:p w14:paraId="31BB9BB1"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0,1</w:t>
            </w:r>
          </w:p>
        </w:tc>
      </w:tr>
      <w:tr w:rsidR="006E02D2" w:rsidRPr="00164B2B" w14:paraId="5651BB9A" w14:textId="77777777" w:rsidTr="00320DCB">
        <w:trPr>
          <w:trHeight w:val="271"/>
          <w:jc w:val="center"/>
        </w:trPr>
        <w:tc>
          <w:tcPr>
            <w:tcW w:w="136" w:type="pct"/>
            <w:vMerge/>
          </w:tcPr>
          <w:p w14:paraId="7F8795D9"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779" w:type="pct"/>
            <w:vMerge/>
            <w:vAlign w:val="center"/>
          </w:tcPr>
          <w:p w14:paraId="0F8C976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414" w:type="pct"/>
            <w:vAlign w:val="center"/>
          </w:tcPr>
          <w:p w14:paraId="1F99F22A"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фактическое значение</w:t>
            </w:r>
          </w:p>
        </w:tc>
        <w:tc>
          <w:tcPr>
            <w:tcW w:w="473" w:type="pct"/>
            <w:vMerge/>
            <w:vAlign w:val="center"/>
          </w:tcPr>
          <w:p w14:paraId="6FEBE642"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0" w:type="pct"/>
            <w:vAlign w:val="center"/>
          </w:tcPr>
          <w:p w14:paraId="47ED6A3C"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w:t>
            </w:r>
          </w:p>
        </w:tc>
        <w:tc>
          <w:tcPr>
            <w:tcW w:w="292" w:type="pct"/>
            <w:vAlign w:val="center"/>
          </w:tcPr>
          <w:p w14:paraId="7A116E2A"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w:t>
            </w:r>
          </w:p>
        </w:tc>
        <w:tc>
          <w:tcPr>
            <w:tcW w:w="292" w:type="pct"/>
            <w:vAlign w:val="center"/>
          </w:tcPr>
          <w:p w14:paraId="09BC3074"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vAlign w:val="center"/>
          </w:tcPr>
          <w:p w14:paraId="139B9AE6"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0" w:type="pct"/>
            <w:vAlign w:val="center"/>
          </w:tcPr>
          <w:p w14:paraId="53922B57"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vAlign w:val="center"/>
          </w:tcPr>
          <w:p w14:paraId="299594E1"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vAlign w:val="center"/>
          </w:tcPr>
          <w:p w14:paraId="6A7D4145"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vAlign w:val="center"/>
          </w:tcPr>
          <w:p w14:paraId="623DE37C"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11" w:type="pct"/>
            <w:vAlign w:val="center"/>
          </w:tcPr>
          <w:p w14:paraId="7B4CE9B4"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407" w:type="pct"/>
            <w:vAlign w:val="center"/>
          </w:tcPr>
          <w:p w14:paraId="50AEA08A"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r>
      <w:tr w:rsidR="006E02D2" w:rsidRPr="00164B2B" w14:paraId="564FC42A" w14:textId="77777777" w:rsidTr="00320DCB">
        <w:trPr>
          <w:trHeight w:val="191"/>
          <w:jc w:val="center"/>
        </w:trPr>
        <w:tc>
          <w:tcPr>
            <w:tcW w:w="136" w:type="pct"/>
            <w:vMerge w:val="restart"/>
          </w:tcPr>
          <w:p w14:paraId="1896EB40"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w:t>
            </w:r>
          </w:p>
        </w:tc>
        <w:tc>
          <w:tcPr>
            <w:tcW w:w="779" w:type="pct"/>
            <w:vMerge w:val="restart"/>
            <w:vAlign w:val="center"/>
          </w:tcPr>
          <w:p w14:paraId="70CBA3BB"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hAnsi="Times New Roman" w:cs="Times New Roman"/>
              </w:rPr>
              <w:t>Количество пожарных гидрантов на территории поселения, находящихся в удовлетворительном состоянии.</w:t>
            </w:r>
          </w:p>
        </w:tc>
        <w:tc>
          <w:tcPr>
            <w:tcW w:w="414" w:type="pct"/>
            <w:vAlign w:val="center"/>
          </w:tcPr>
          <w:p w14:paraId="4F552096"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плановое значение</w:t>
            </w:r>
          </w:p>
        </w:tc>
        <w:tc>
          <w:tcPr>
            <w:tcW w:w="473" w:type="pct"/>
            <w:vMerge w:val="restart"/>
            <w:vAlign w:val="center"/>
          </w:tcPr>
          <w:p w14:paraId="0FD00AD0"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ед.</w:t>
            </w:r>
          </w:p>
          <w:p w14:paraId="3B3B8BC1"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0" w:type="pct"/>
            <w:vAlign w:val="center"/>
          </w:tcPr>
          <w:p w14:paraId="766D3BCF"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24</w:t>
            </w:r>
          </w:p>
        </w:tc>
        <w:tc>
          <w:tcPr>
            <w:tcW w:w="292" w:type="pct"/>
            <w:vAlign w:val="center"/>
          </w:tcPr>
          <w:p w14:paraId="579C6617"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164B2B">
              <w:rPr>
                <w:rFonts w:ascii="Times New Roman" w:eastAsia="Times New Roman" w:hAnsi="Times New Roman" w:cs="Times New Roman"/>
                <w:color w:val="000000" w:themeColor="text1"/>
                <w:lang w:eastAsia="ru-RU"/>
              </w:rPr>
              <w:t>24</w:t>
            </w:r>
          </w:p>
        </w:tc>
        <w:tc>
          <w:tcPr>
            <w:tcW w:w="292" w:type="pct"/>
            <w:vAlign w:val="center"/>
          </w:tcPr>
          <w:p w14:paraId="26055DCB"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164B2B">
              <w:rPr>
                <w:rFonts w:ascii="Times New Roman" w:eastAsia="Times New Roman" w:hAnsi="Times New Roman" w:cs="Times New Roman"/>
                <w:color w:val="000000" w:themeColor="text1"/>
                <w:lang w:eastAsia="ru-RU"/>
              </w:rPr>
              <w:t>29</w:t>
            </w:r>
          </w:p>
        </w:tc>
        <w:tc>
          <w:tcPr>
            <w:tcW w:w="341" w:type="pct"/>
            <w:vAlign w:val="center"/>
          </w:tcPr>
          <w:p w14:paraId="36EBFBA1"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164B2B">
              <w:rPr>
                <w:rFonts w:ascii="Times New Roman" w:eastAsia="Times New Roman" w:hAnsi="Times New Roman" w:cs="Times New Roman"/>
                <w:color w:val="000000" w:themeColor="text1"/>
                <w:lang w:eastAsia="ru-RU"/>
              </w:rPr>
              <w:t>29</w:t>
            </w:r>
          </w:p>
        </w:tc>
        <w:tc>
          <w:tcPr>
            <w:tcW w:w="340" w:type="pct"/>
            <w:vAlign w:val="center"/>
          </w:tcPr>
          <w:p w14:paraId="162122E3"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29</w:t>
            </w:r>
          </w:p>
        </w:tc>
        <w:tc>
          <w:tcPr>
            <w:tcW w:w="341" w:type="pct"/>
            <w:vAlign w:val="center"/>
          </w:tcPr>
          <w:p w14:paraId="10441850"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29</w:t>
            </w:r>
          </w:p>
        </w:tc>
        <w:tc>
          <w:tcPr>
            <w:tcW w:w="292" w:type="pct"/>
            <w:vAlign w:val="center"/>
          </w:tcPr>
          <w:p w14:paraId="1F65713B"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29</w:t>
            </w:r>
          </w:p>
        </w:tc>
        <w:tc>
          <w:tcPr>
            <w:tcW w:w="292" w:type="pct"/>
            <w:vAlign w:val="center"/>
          </w:tcPr>
          <w:p w14:paraId="11B5B8CE"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29</w:t>
            </w:r>
          </w:p>
        </w:tc>
        <w:tc>
          <w:tcPr>
            <w:tcW w:w="311" w:type="pct"/>
            <w:vAlign w:val="center"/>
          </w:tcPr>
          <w:p w14:paraId="037F7E8C"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29</w:t>
            </w:r>
          </w:p>
        </w:tc>
        <w:tc>
          <w:tcPr>
            <w:tcW w:w="407" w:type="pct"/>
            <w:vAlign w:val="center"/>
          </w:tcPr>
          <w:p w14:paraId="4D266DD1"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0,1</w:t>
            </w:r>
          </w:p>
        </w:tc>
      </w:tr>
      <w:tr w:rsidR="006E02D2" w:rsidRPr="00164B2B" w14:paraId="221A2428" w14:textId="77777777" w:rsidTr="00320DCB">
        <w:trPr>
          <w:trHeight w:val="191"/>
          <w:jc w:val="center"/>
        </w:trPr>
        <w:tc>
          <w:tcPr>
            <w:tcW w:w="136" w:type="pct"/>
            <w:vMerge/>
          </w:tcPr>
          <w:p w14:paraId="4D2565E9" w14:textId="77777777" w:rsidR="006E02D2" w:rsidRPr="00164B2B" w:rsidRDefault="006E02D2" w:rsidP="00320DCB">
            <w:pPr>
              <w:widowControl w:val="0"/>
              <w:autoSpaceDE w:val="0"/>
              <w:autoSpaceDN w:val="0"/>
              <w:spacing w:after="0" w:line="240" w:lineRule="auto"/>
              <w:jc w:val="both"/>
              <w:rPr>
                <w:rFonts w:ascii="Times New Roman" w:eastAsia="Times New Roman" w:hAnsi="Times New Roman" w:cs="Times New Roman"/>
                <w:lang w:eastAsia="ru-RU"/>
              </w:rPr>
            </w:pPr>
          </w:p>
        </w:tc>
        <w:tc>
          <w:tcPr>
            <w:tcW w:w="779" w:type="pct"/>
            <w:vMerge/>
            <w:vAlign w:val="center"/>
          </w:tcPr>
          <w:p w14:paraId="2EC36FA4"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414" w:type="pct"/>
            <w:vAlign w:val="center"/>
          </w:tcPr>
          <w:p w14:paraId="1A9EB1CF"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фактическое значение</w:t>
            </w:r>
          </w:p>
        </w:tc>
        <w:tc>
          <w:tcPr>
            <w:tcW w:w="473" w:type="pct"/>
            <w:vMerge/>
            <w:vAlign w:val="center"/>
          </w:tcPr>
          <w:p w14:paraId="551813C3"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0" w:type="pct"/>
            <w:vAlign w:val="center"/>
          </w:tcPr>
          <w:p w14:paraId="17BAF736"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24</w:t>
            </w:r>
          </w:p>
        </w:tc>
        <w:tc>
          <w:tcPr>
            <w:tcW w:w="292" w:type="pct"/>
            <w:vAlign w:val="center"/>
          </w:tcPr>
          <w:p w14:paraId="7AAA7E26"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24</w:t>
            </w:r>
          </w:p>
        </w:tc>
        <w:tc>
          <w:tcPr>
            <w:tcW w:w="292" w:type="pct"/>
            <w:vAlign w:val="center"/>
          </w:tcPr>
          <w:p w14:paraId="79B66619"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vAlign w:val="center"/>
          </w:tcPr>
          <w:p w14:paraId="6577B54E"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0" w:type="pct"/>
            <w:vAlign w:val="center"/>
          </w:tcPr>
          <w:p w14:paraId="3C7364A7"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vAlign w:val="center"/>
          </w:tcPr>
          <w:p w14:paraId="31E9230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vAlign w:val="center"/>
          </w:tcPr>
          <w:p w14:paraId="57F26F08"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vAlign w:val="center"/>
          </w:tcPr>
          <w:p w14:paraId="0A9A606C"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11" w:type="pct"/>
            <w:vAlign w:val="center"/>
          </w:tcPr>
          <w:p w14:paraId="5F71D2E5"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407" w:type="pct"/>
            <w:vAlign w:val="center"/>
          </w:tcPr>
          <w:p w14:paraId="2CB475DB"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r>
      <w:tr w:rsidR="006E02D2" w:rsidRPr="00164B2B" w14:paraId="03EFE256" w14:textId="77777777" w:rsidTr="00320DCB">
        <w:trPr>
          <w:trHeight w:val="82"/>
          <w:jc w:val="center"/>
        </w:trPr>
        <w:tc>
          <w:tcPr>
            <w:tcW w:w="136" w:type="pct"/>
            <w:vMerge w:val="restart"/>
          </w:tcPr>
          <w:p w14:paraId="5FE9E4F3"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3.</w:t>
            </w:r>
          </w:p>
        </w:tc>
        <w:tc>
          <w:tcPr>
            <w:tcW w:w="779" w:type="pct"/>
            <w:vMerge w:val="restart"/>
            <w:vAlign w:val="center"/>
          </w:tcPr>
          <w:p w14:paraId="2B0136F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hAnsi="Times New Roman" w:cs="Times New Roman"/>
              </w:rPr>
              <w:t>Доля зоны охвата системой оповещения и информирования населения.</w:t>
            </w:r>
          </w:p>
        </w:tc>
        <w:tc>
          <w:tcPr>
            <w:tcW w:w="414" w:type="pct"/>
            <w:vAlign w:val="center"/>
          </w:tcPr>
          <w:p w14:paraId="68A75349"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плановое значение</w:t>
            </w:r>
          </w:p>
        </w:tc>
        <w:tc>
          <w:tcPr>
            <w:tcW w:w="473" w:type="pct"/>
            <w:vMerge w:val="restart"/>
            <w:vAlign w:val="center"/>
          </w:tcPr>
          <w:p w14:paraId="76330D61"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w:t>
            </w:r>
          </w:p>
          <w:p w14:paraId="1F9537BA"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(нарастающим</w:t>
            </w:r>
          </w:p>
          <w:p w14:paraId="3A87AD38"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итогом)</w:t>
            </w:r>
          </w:p>
        </w:tc>
        <w:tc>
          <w:tcPr>
            <w:tcW w:w="290" w:type="pct"/>
            <w:vAlign w:val="center"/>
          </w:tcPr>
          <w:p w14:paraId="020CFE3C"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20</w:t>
            </w:r>
          </w:p>
        </w:tc>
        <w:tc>
          <w:tcPr>
            <w:tcW w:w="292" w:type="pct"/>
            <w:vAlign w:val="center"/>
          </w:tcPr>
          <w:p w14:paraId="478202D0"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25</w:t>
            </w:r>
          </w:p>
        </w:tc>
        <w:tc>
          <w:tcPr>
            <w:tcW w:w="292" w:type="pct"/>
            <w:vAlign w:val="center"/>
          </w:tcPr>
          <w:p w14:paraId="61B2B630"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30</w:t>
            </w:r>
          </w:p>
        </w:tc>
        <w:tc>
          <w:tcPr>
            <w:tcW w:w="341" w:type="pct"/>
            <w:vAlign w:val="center"/>
          </w:tcPr>
          <w:p w14:paraId="20042B01"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35</w:t>
            </w:r>
          </w:p>
        </w:tc>
        <w:tc>
          <w:tcPr>
            <w:tcW w:w="340" w:type="pct"/>
            <w:vAlign w:val="center"/>
          </w:tcPr>
          <w:p w14:paraId="5AF2777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40</w:t>
            </w:r>
          </w:p>
        </w:tc>
        <w:tc>
          <w:tcPr>
            <w:tcW w:w="341" w:type="pct"/>
            <w:vAlign w:val="center"/>
          </w:tcPr>
          <w:p w14:paraId="22DEE41B"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40</w:t>
            </w:r>
          </w:p>
        </w:tc>
        <w:tc>
          <w:tcPr>
            <w:tcW w:w="292" w:type="pct"/>
            <w:vAlign w:val="center"/>
          </w:tcPr>
          <w:p w14:paraId="5BE1B6A6"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40</w:t>
            </w:r>
          </w:p>
        </w:tc>
        <w:tc>
          <w:tcPr>
            <w:tcW w:w="292" w:type="pct"/>
            <w:vAlign w:val="center"/>
          </w:tcPr>
          <w:p w14:paraId="7D28EC25"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40</w:t>
            </w:r>
          </w:p>
        </w:tc>
        <w:tc>
          <w:tcPr>
            <w:tcW w:w="311" w:type="pct"/>
            <w:vAlign w:val="center"/>
          </w:tcPr>
          <w:p w14:paraId="25F85296"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40</w:t>
            </w:r>
          </w:p>
        </w:tc>
        <w:tc>
          <w:tcPr>
            <w:tcW w:w="407" w:type="pct"/>
            <w:vAlign w:val="center"/>
          </w:tcPr>
          <w:p w14:paraId="428503CF"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0,1</w:t>
            </w:r>
          </w:p>
        </w:tc>
      </w:tr>
      <w:tr w:rsidR="006E02D2" w:rsidRPr="00164B2B" w14:paraId="62DCE5E8" w14:textId="77777777" w:rsidTr="00320DCB">
        <w:trPr>
          <w:trHeight w:val="254"/>
          <w:jc w:val="center"/>
        </w:trPr>
        <w:tc>
          <w:tcPr>
            <w:tcW w:w="136" w:type="pct"/>
            <w:vMerge/>
          </w:tcPr>
          <w:p w14:paraId="24CAB152"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779" w:type="pct"/>
            <w:vMerge/>
            <w:vAlign w:val="center"/>
          </w:tcPr>
          <w:p w14:paraId="0F01537C"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414" w:type="pct"/>
            <w:vAlign w:val="center"/>
          </w:tcPr>
          <w:p w14:paraId="40EC7478"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фактическое значение</w:t>
            </w:r>
          </w:p>
        </w:tc>
        <w:tc>
          <w:tcPr>
            <w:tcW w:w="473" w:type="pct"/>
            <w:vMerge/>
            <w:vAlign w:val="center"/>
          </w:tcPr>
          <w:p w14:paraId="4A3CF0D1"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0" w:type="pct"/>
            <w:vAlign w:val="center"/>
          </w:tcPr>
          <w:p w14:paraId="1EEF57DF"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20</w:t>
            </w:r>
          </w:p>
        </w:tc>
        <w:tc>
          <w:tcPr>
            <w:tcW w:w="292" w:type="pct"/>
            <w:vAlign w:val="center"/>
          </w:tcPr>
          <w:p w14:paraId="5F0AC699"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25</w:t>
            </w:r>
          </w:p>
        </w:tc>
        <w:tc>
          <w:tcPr>
            <w:tcW w:w="292" w:type="pct"/>
            <w:vAlign w:val="center"/>
          </w:tcPr>
          <w:p w14:paraId="3B71CB73"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vAlign w:val="center"/>
          </w:tcPr>
          <w:p w14:paraId="1796DBE3"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0" w:type="pct"/>
            <w:vAlign w:val="center"/>
          </w:tcPr>
          <w:p w14:paraId="117E5687"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vAlign w:val="center"/>
          </w:tcPr>
          <w:p w14:paraId="36CA4253"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vAlign w:val="center"/>
          </w:tcPr>
          <w:p w14:paraId="085F365C"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vAlign w:val="center"/>
          </w:tcPr>
          <w:p w14:paraId="47B5107C"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11" w:type="pct"/>
            <w:vAlign w:val="center"/>
          </w:tcPr>
          <w:p w14:paraId="08462D35"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407" w:type="pct"/>
            <w:vAlign w:val="center"/>
          </w:tcPr>
          <w:p w14:paraId="0740FAA9"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r>
      <w:tr w:rsidR="006E02D2" w:rsidRPr="00164B2B" w14:paraId="65C3F2FF" w14:textId="77777777" w:rsidTr="00320DCB">
        <w:trPr>
          <w:trHeight w:val="191"/>
          <w:jc w:val="center"/>
        </w:trPr>
        <w:tc>
          <w:tcPr>
            <w:tcW w:w="136" w:type="pct"/>
            <w:vMerge w:val="restart"/>
          </w:tcPr>
          <w:p w14:paraId="4F6CDE2E"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4.</w:t>
            </w:r>
          </w:p>
        </w:tc>
        <w:tc>
          <w:tcPr>
            <w:tcW w:w="779" w:type="pct"/>
            <w:vMerge w:val="restart"/>
            <w:vAlign w:val="center"/>
          </w:tcPr>
          <w:p w14:paraId="1E946FF1"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hAnsi="Times New Roman" w:cs="Times New Roman"/>
              </w:rPr>
              <w:t xml:space="preserve">Степень </w:t>
            </w:r>
            <w:r w:rsidRPr="00164B2B">
              <w:rPr>
                <w:rFonts w:ascii="Times New Roman" w:hAnsi="Times New Roman" w:cs="Times New Roman"/>
              </w:rPr>
              <w:lastRenderedPageBreak/>
              <w:t>обеспеченности населения имуществом гражданской обороны.</w:t>
            </w:r>
          </w:p>
        </w:tc>
        <w:tc>
          <w:tcPr>
            <w:tcW w:w="414" w:type="pct"/>
            <w:vAlign w:val="center"/>
          </w:tcPr>
          <w:p w14:paraId="3F97333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lastRenderedPageBreak/>
              <w:t xml:space="preserve">плановое </w:t>
            </w:r>
            <w:r w:rsidRPr="00164B2B">
              <w:rPr>
                <w:rFonts w:ascii="Times New Roman" w:eastAsia="Times New Roman" w:hAnsi="Times New Roman" w:cs="Times New Roman"/>
                <w:lang w:eastAsia="ru-RU"/>
              </w:rPr>
              <w:lastRenderedPageBreak/>
              <w:t>значение</w:t>
            </w:r>
          </w:p>
        </w:tc>
        <w:tc>
          <w:tcPr>
            <w:tcW w:w="473" w:type="pct"/>
            <w:vMerge w:val="restart"/>
            <w:vAlign w:val="center"/>
          </w:tcPr>
          <w:p w14:paraId="269577F7"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lastRenderedPageBreak/>
              <w:t>%</w:t>
            </w:r>
          </w:p>
          <w:p w14:paraId="4F27F92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lastRenderedPageBreak/>
              <w:t>(нарастающим</w:t>
            </w:r>
          </w:p>
          <w:p w14:paraId="4B8F00E6"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итогом)</w:t>
            </w:r>
          </w:p>
        </w:tc>
        <w:tc>
          <w:tcPr>
            <w:tcW w:w="290" w:type="pct"/>
            <w:vAlign w:val="center"/>
          </w:tcPr>
          <w:p w14:paraId="48225152"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lastRenderedPageBreak/>
              <w:t>5</w:t>
            </w:r>
          </w:p>
        </w:tc>
        <w:tc>
          <w:tcPr>
            <w:tcW w:w="292" w:type="pct"/>
            <w:vAlign w:val="center"/>
          </w:tcPr>
          <w:p w14:paraId="6796817E"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10</w:t>
            </w:r>
          </w:p>
        </w:tc>
        <w:tc>
          <w:tcPr>
            <w:tcW w:w="292" w:type="pct"/>
            <w:vAlign w:val="center"/>
          </w:tcPr>
          <w:p w14:paraId="13F29C49"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15</w:t>
            </w:r>
          </w:p>
        </w:tc>
        <w:tc>
          <w:tcPr>
            <w:tcW w:w="341" w:type="pct"/>
            <w:vAlign w:val="center"/>
          </w:tcPr>
          <w:p w14:paraId="5D626A5E"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20</w:t>
            </w:r>
          </w:p>
        </w:tc>
        <w:tc>
          <w:tcPr>
            <w:tcW w:w="340" w:type="pct"/>
            <w:vAlign w:val="center"/>
          </w:tcPr>
          <w:p w14:paraId="23978DCA"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20</w:t>
            </w:r>
          </w:p>
        </w:tc>
        <w:tc>
          <w:tcPr>
            <w:tcW w:w="341" w:type="pct"/>
            <w:vAlign w:val="center"/>
          </w:tcPr>
          <w:p w14:paraId="0827389B"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20</w:t>
            </w:r>
          </w:p>
        </w:tc>
        <w:tc>
          <w:tcPr>
            <w:tcW w:w="292" w:type="pct"/>
            <w:vAlign w:val="center"/>
          </w:tcPr>
          <w:p w14:paraId="63B34AF4"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20</w:t>
            </w:r>
          </w:p>
        </w:tc>
        <w:tc>
          <w:tcPr>
            <w:tcW w:w="292" w:type="pct"/>
            <w:vAlign w:val="center"/>
          </w:tcPr>
          <w:p w14:paraId="704F58C4"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20</w:t>
            </w:r>
          </w:p>
        </w:tc>
        <w:tc>
          <w:tcPr>
            <w:tcW w:w="311" w:type="pct"/>
            <w:vAlign w:val="center"/>
          </w:tcPr>
          <w:p w14:paraId="2F0D4726"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20</w:t>
            </w:r>
          </w:p>
        </w:tc>
        <w:tc>
          <w:tcPr>
            <w:tcW w:w="407" w:type="pct"/>
            <w:vAlign w:val="center"/>
          </w:tcPr>
          <w:p w14:paraId="2B6F3EAB"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0,1</w:t>
            </w:r>
          </w:p>
        </w:tc>
      </w:tr>
      <w:tr w:rsidR="006E02D2" w:rsidRPr="00164B2B" w14:paraId="172AD1B5" w14:textId="77777777" w:rsidTr="00320DCB">
        <w:trPr>
          <w:trHeight w:val="79"/>
          <w:jc w:val="center"/>
        </w:trPr>
        <w:tc>
          <w:tcPr>
            <w:tcW w:w="136" w:type="pct"/>
            <w:vMerge/>
          </w:tcPr>
          <w:p w14:paraId="294E086A"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779" w:type="pct"/>
            <w:vMerge/>
            <w:vAlign w:val="center"/>
          </w:tcPr>
          <w:p w14:paraId="31A593F0"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414" w:type="pct"/>
            <w:vAlign w:val="center"/>
          </w:tcPr>
          <w:p w14:paraId="38293854"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фактическое значение</w:t>
            </w:r>
          </w:p>
        </w:tc>
        <w:tc>
          <w:tcPr>
            <w:tcW w:w="473" w:type="pct"/>
            <w:vMerge/>
            <w:vAlign w:val="center"/>
          </w:tcPr>
          <w:p w14:paraId="2062B5B3"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0" w:type="pct"/>
            <w:vAlign w:val="center"/>
          </w:tcPr>
          <w:p w14:paraId="05E15CF0"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5</w:t>
            </w:r>
          </w:p>
        </w:tc>
        <w:tc>
          <w:tcPr>
            <w:tcW w:w="292" w:type="pct"/>
            <w:vAlign w:val="center"/>
          </w:tcPr>
          <w:p w14:paraId="31B70C8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10</w:t>
            </w:r>
          </w:p>
        </w:tc>
        <w:tc>
          <w:tcPr>
            <w:tcW w:w="292" w:type="pct"/>
            <w:vAlign w:val="center"/>
          </w:tcPr>
          <w:p w14:paraId="56693AE3"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vAlign w:val="center"/>
          </w:tcPr>
          <w:p w14:paraId="1E05031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0" w:type="pct"/>
            <w:vAlign w:val="center"/>
          </w:tcPr>
          <w:p w14:paraId="4155318C"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vAlign w:val="center"/>
          </w:tcPr>
          <w:p w14:paraId="7C5AA2AB"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vAlign w:val="center"/>
          </w:tcPr>
          <w:p w14:paraId="3C1F8005"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vAlign w:val="center"/>
          </w:tcPr>
          <w:p w14:paraId="1F7F0A13"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11" w:type="pct"/>
            <w:vAlign w:val="center"/>
          </w:tcPr>
          <w:p w14:paraId="67B22E9A"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407" w:type="pct"/>
            <w:vAlign w:val="center"/>
          </w:tcPr>
          <w:p w14:paraId="39B2B086"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r>
      <w:tr w:rsidR="006E02D2" w:rsidRPr="00164B2B" w14:paraId="468C1A59" w14:textId="77777777" w:rsidTr="00320DCB">
        <w:trPr>
          <w:trHeight w:val="79"/>
          <w:jc w:val="center"/>
        </w:trPr>
        <w:tc>
          <w:tcPr>
            <w:tcW w:w="136" w:type="pct"/>
            <w:vMerge w:val="restart"/>
          </w:tcPr>
          <w:p w14:paraId="60BBDC1A"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5.</w:t>
            </w:r>
          </w:p>
        </w:tc>
        <w:tc>
          <w:tcPr>
            <w:tcW w:w="779" w:type="pct"/>
            <w:vMerge w:val="restart"/>
            <w:vAlign w:val="center"/>
          </w:tcPr>
          <w:p w14:paraId="21F7B900"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hAnsi="Times New Roman" w:cs="Times New Roman"/>
              </w:rPr>
              <w:t>Степень обеспеченности учебно-консультационных пунктов материально-техническими средствами</w:t>
            </w:r>
          </w:p>
        </w:tc>
        <w:tc>
          <w:tcPr>
            <w:tcW w:w="414" w:type="pct"/>
            <w:vAlign w:val="center"/>
          </w:tcPr>
          <w:p w14:paraId="3780E987"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плановое значение</w:t>
            </w:r>
          </w:p>
        </w:tc>
        <w:tc>
          <w:tcPr>
            <w:tcW w:w="473" w:type="pct"/>
            <w:vMerge w:val="restart"/>
            <w:vAlign w:val="center"/>
          </w:tcPr>
          <w:p w14:paraId="678BA02E"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w:t>
            </w:r>
          </w:p>
          <w:p w14:paraId="728CF121"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(нарастающим</w:t>
            </w:r>
          </w:p>
          <w:p w14:paraId="240B78D3"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итогом)</w:t>
            </w:r>
          </w:p>
        </w:tc>
        <w:tc>
          <w:tcPr>
            <w:tcW w:w="290" w:type="pct"/>
            <w:vAlign w:val="center"/>
          </w:tcPr>
          <w:p w14:paraId="6726F79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0</w:t>
            </w:r>
          </w:p>
        </w:tc>
        <w:tc>
          <w:tcPr>
            <w:tcW w:w="292" w:type="pct"/>
            <w:vAlign w:val="center"/>
          </w:tcPr>
          <w:p w14:paraId="5CF62E61"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0</w:t>
            </w:r>
          </w:p>
        </w:tc>
        <w:tc>
          <w:tcPr>
            <w:tcW w:w="292" w:type="pct"/>
            <w:vAlign w:val="center"/>
          </w:tcPr>
          <w:p w14:paraId="6B5E321A"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5</w:t>
            </w:r>
          </w:p>
        </w:tc>
        <w:tc>
          <w:tcPr>
            <w:tcW w:w="341" w:type="pct"/>
            <w:vAlign w:val="center"/>
          </w:tcPr>
          <w:p w14:paraId="17B4FABF"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10</w:t>
            </w:r>
          </w:p>
        </w:tc>
        <w:tc>
          <w:tcPr>
            <w:tcW w:w="340" w:type="pct"/>
            <w:vAlign w:val="center"/>
          </w:tcPr>
          <w:p w14:paraId="15042910"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15</w:t>
            </w:r>
          </w:p>
        </w:tc>
        <w:tc>
          <w:tcPr>
            <w:tcW w:w="341" w:type="pct"/>
            <w:vAlign w:val="center"/>
          </w:tcPr>
          <w:p w14:paraId="5BA7FCB7"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20</w:t>
            </w:r>
          </w:p>
        </w:tc>
        <w:tc>
          <w:tcPr>
            <w:tcW w:w="292" w:type="pct"/>
            <w:vAlign w:val="center"/>
          </w:tcPr>
          <w:p w14:paraId="5696D145"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25</w:t>
            </w:r>
          </w:p>
        </w:tc>
        <w:tc>
          <w:tcPr>
            <w:tcW w:w="292" w:type="pct"/>
            <w:vAlign w:val="center"/>
          </w:tcPr>
          <w:p w14:paraId="72E72745"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30</w:t>
            </w:r>
          </w:p>
        </w:tc>
        <w:tc>
          <w:tcPr>
            <w:tcW w:w="311" w:type="pct"/>
            <w:vAlign w:val="center"/>
          </w:tcPr>
          <w:p w14:paraId="28DA6ECA"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35</w:t>
            </w:r>
          </w:p>
        </w:tc>
        <w:tc>
          <w:tcPr>
            <w:tcW w:w="407" w:type="pct"/>
            <w:vAlign w:val="center"/>
          </w:tcPr>
          <w:p w14:paraId="5ED90470"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0,05</w:t>
            </w:r>
          </w:p>
        </w:tc>
      </w:tr>
      <w:tr w:rsidR="006E02D2" w:rsidRPr="00164B2B" w14:paraId="2D5BDAC4" w14:textId="77777777" w:rsidTr="00320DCB">
        <w:trPr>
          <w:trHeight w:val="79"/>
          <w:jc w:val="center"/>
        </w:trPr>
        <w:tc>
          <w:tcPr>
            <w:tcW w:w="136" w:type="pct"/>
            <w:vMerge/>
          </w:tcPr>
          <w:p w14:paraId="07DBA41F"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779" w:type="pct"/>
            <w:vMerge/>
            <w:vAlign w:val="center"/>
          </w:tcPr>
          <w:p w14:paraId="1034004C"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414" w:type="pct"/>
            <w:vAlign w:val="center"/>
          </w:tcPr>
          <w:p w14:paraId="35FC1E94"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фактическое значение</w:t>
            </w:r>
          </w:p>
        </w:tc>
        <w:tc>
          <w:tcPr>
            <w:tcW w:w="473" w:type="pct"/>
            <w:vMerge/>
            <w:vAlign w:val="center"/>
          </w:tcPr>
          <w:p w14:paraId="242DEBBC"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0" w:type="pct"/>
            <w:vAlign w:val="center"/>
          </w:tcPr>
          <w:p w14:paraId="10B94837"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0</w:t>
            </w:r>
          </w:p>
        </w:tc>
        <w:tc>
          <w:tcPr>
            <w:tcW w:w="292" w:type="pct"/>
            <w:vAlign w:val="center"/>
          </w:tcPr>
          <w:p w14:paraId="2F14334F"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0</w:t>
            </w:r>
          </w:p>
        </w:tc>
        <w:tc>
          <w:tcPr>
            <w:tcW w:w="292" w:type="pct"/>
            <w:vAlign w:val="center"/>
          </w:tcPr>
          <w:p w14:paraId="3501228F"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vAlign w:val="center"/>
          </w:tcPr>
          <w:p w14:paraId="07979F05"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0" w:type="pct"/>
            <w:vAlign w:val="center"/>
          </w:tcPr>
          <w:p w14:paraId="5EBC38D7"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vAlign w:val="center"/>
          </w:tcPr>
          <w:p w14:paraId="75DD6885"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vAlign w:val="center"/>
          </w:tcPr>
          <w:p w14:paraId="49FF9D0B"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vAlign w:val="center"/>
          </w:tcPr>
          <w:p w14:paraId="6E388A08"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11" w:type="pct"/>
            <w:vAlign w:val="center"/>
          </w:tcPr>
          <w:p w14:paraId="0A144959"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407" w:type="pct"/>
            <w:vAlign w:val="center"/>
          </w:tcPr>
          <w:p w14:paraId="474E994C"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r>
      <w:tr w:rsidR="006E02D2" w:rsidRPr="00164B2B" w14:paraId="55D0612C" w14:textId="77777777" w:rsidTr="00320DCB">
        <w:trPr>
          <w:trHeight w:val="367"/>
          <w:jc w:val="center"/>
        </w:trPr>
        <w:tc>
          <w:tcPr>
            <w:tcW w:w="136" w:type="pct"/>
            <w:vMerge w:val="restart"/>
          </w:tcPr>
          <w:p w14:paraId="37E46918"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6.</w:t>
            </w:r>
          </w:p>
        </w:tc>
        <w:tc>
          <w:tcPr>
            <w:tcW w:w="779" w:type="pct"/>
            <w:vMerge w:val="restart"/>
            <w:vAlign w:val="center"/>
          </w:tcPr>
          <w:p w14:paraId="50A09A08"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Степень обеспеченности поселения аварийно-спасательной службой</w:t>
            </w:r>
          </w:p>
        </w:tc>
        <w:tc>
          <w:tcPr>
            <w:tcW w:w="414" w:type="pct"/>
            <w:vAlign w:val="center"/>
          </w:tcPr>
          <w:p w14:paraId="3C41F65B"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плановое значение</w:t>
            </w:r>
          </w:p>
        </w:tc>
        <w:tc>
          <w:tcPr>
            <w:tcW w:w="473" w:type="pct"/>
            <w:vMerge w:val="restart"/>
            <w:vAlign w:val="center"/>
          </w:tcPr>
          <w:p w14:paraId="4994C58B"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w:t>
            </w:r>
          </w:p>
        </w:tc>
        <w:tc>
          <w:tcPr>
            <w:tcW w:w="290" w:type="pct"/>
            <w:vAlign w:val="center"/>
          </w:tcPr>
          <w:p w14:paraId="6B6B4015"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100</w:t>
            </w:r>
          </w:p>
        </w:tc>
        <w:tc>
          <w:tcPr>
            <w:tcW w:w="292" w:type="pct"/>
            <w:vAlign w:val="center"/>
          </w:tcPr>
          <w:p w14:paraId="0C8656A0"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100</w:t>
            </w:r>
          </w:p>
        </w:tc>
        <w:tc>
          <w:tcPr>
            <w:tcW w:w="292" w:type="pct"/>
            <w:vAlign w:val="center"/>
          </w:tcPr>
          <w:p w14:paraId="18B5E84E"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100</w:t>
            </w:r>
          </w:p>
        </w:tc>
        <w:tc>
          <w:tcPr>
            <w:tcW w:w="341" w:type="pct"/>
            <w:vAlign w:val="center"/>
          </w:tcPr>
          <w:p w14:paraId="159DCA4F"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100</w:t>
            </w:r>
          </w:p>
        </w:tc>
        <w:tc>
          <w:tcPr>
            <w:tcW w:w="340" w:type="pct"/>
            <w:vAlign w:val="center"/>
          </w:tcPr>
          <w:p w14:paraId="61670799"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100</w:t>
            </w:r>
          </w:p>
        </w:tc>
        <w:tc>
          <w:tcPr>
            <w:tcW w:w="341" w:type="pct"/>
            <w:vAlign w:val="center"/>
          </w:tcPr>
          <w:p w14:paraId="489B5CB0"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100</w:t>
            </w:r>
          </w:p>
        </w:tc>
        <w:tc>
          <w:tcPr>
            <w:tcW w:w="292" w:type="pct"/>
            <w:vAlign w:val="center"/>
          </w:tcPr>
          <w:p w14:paraId="0B3F9931"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100</w:t>
            </w:r>
          </w:p>
        </w:tc>
        <w:tc>
          <w:tcPr>
            <w:tcW w:w="292" w:type="pct"/>
            <w:vAlign w:val="center"/>
          </w:tcPr>
          <w:p w14:paraId="21E4AAB2"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100</w:t>
            </w:r>
          </w:p>
        </w:tc>
        <w:tc>
          <w:tcPr>
            <w:tcW w:w="311" w:type="pct"/>
            <w:vAlign w:val="center"/>
          </w:tcPr>
          <w:p w14:paraId="5C75237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100</w:t>
            </w:r>
          </w:p>
        </w:tc>
        <w:tc>
          <w:tcPr>
            <w:tcW w:w="407" w:type="pct"/>
            <w:vAlign w:val="center"/>
          </w:tcPr>
          <w:p w14:paraId="14DF4E6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0,1</w:t>
            </w:r>
          </w:p>
        </w:tc>
      </w:tr>
      <w:tr w:rsidR="006E02D2" w:rsidRPr="00164B2B" w14:paraId="352420F5" w14:textId="77777777" w:rsidTr="00320DCB">
        <w:trPr>
          <w:trHeight w:val="205"/>
          <w:jc w:val="center"/>
        </w:trPr>
        <w:tc>
          <w:tcPr>
            <w:tcW w:w="136" w:type="pct"/>
            <w:vMerge/>
          </w:tcPr>
          <w:p w14:paraId="362CA9F4" w14:textId="77777777" w:rsidR="006E02D2" w:rsidRPr="00164B2B" w:rsidRDefault="006E02D2" w:rsidP="00320DCB">
            <w:pPr>
              <w:widowControl w:val="0"/>
              <w:autoSpaceDE w:val="0"/>
              <w:autoSpaceDN w:val="0"/>
              <w:spacing w:after="0" w:line="240" w:lineRule="auto"/>
              <w:jc w:val="both"/>
              <w:rPr>
                <w:rFonts w:ascii="Times New Roman" w:eastAsia="Times New Roman" w:hAnsi="Times New Roman" w:cs="Times New Roman"/>
                <w:lang w:eastAsia="ru-RU"/>
              </w:rPr>
            </w:pPr>
          </w:p>
        </w:tc>
        <w:tc>
          <w:tcPr>
            <w:tcW w:w="779" w:type="pct"/>
            <w:vMerge/>
            <w:vAlign w:val="center"/>
          </w:tcPr>
          <w:p w14:paraId="6A80CEBA"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414" w:type="pct"/>
            <w:vAlign w:val="center"/>
          </w:tcPr>
          <w:p w14:paraId="6A87B4A5"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фактическое значение</w:t>
            </w:r>
          </w:p>
        </w:tc>
        <w:tc>
          <w:tcPr>
            <w:tcW w:w="473" w:type="pct"/>
            <w:vMerge/>
            <w:vAlign w:val="center"/>
          </w:tcPr>
          <w:p w14:paraId="732A208A"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0" w:type="pct"/>
            <w:vAlign w:val="center"/>
          </w:tcPr>
          <w:p w14:paraId="322F3EFA"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100</w:t>
            </w:r>
          </w:p>
        </w:tc>
        <w:tc>
          <w:tcPr>
            <w:tcW w:w="292" w:type="pct"/>
            <w:vAlign w:val="center"/>
          </w:tcPr>
          <w:p w14:paraId="598FC593"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100</w:t>
            </w:r>
          </w:p>
        </w:tc>
        <w:tc>
          <w:tcPr>
            <w:tcW w:w="292" w:type="pct"/>
            <w:vAlign w:val="center"/>
          </w:tcPr>
          <w:p w14:paraId="7B9B808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vAlign w:val="center"/>
          </w:tcPr>
          <w:p w14:paraId="179F8D7F"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0" w:type="pct"/>
            <w:vAlign w:val="center"/>
          </w:tcPr>
          <w:p w14:paraId="5F0406BE"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vAlign w:val="center"/>
          </w:tcPr>
          <w:p w14:paraId="38839D69"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vAlign w:val="center"/>
          </w:tcPr>
          <w:p w14:paraId="2C3A9EAF"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vAlign w:val="center"/>
          </w:tcPr>
          <w:p w14:paraId="5FE67BBC"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11" w:type="pct"/>
            <w:vAlign w:val="center"/>
          </w:tcPr>
          <w:p w14:paraId="2825C52C"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407" w:type="pct"/>
            <w:vAlign w:val="center"/>
          </w:tcPr>
          <w:p w14:paraId="4C09F5B6"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r>
      <w:tr w:rsidR="006E02D2" w:rsidRPr="00164B2B" w14:paraId="161F7DCB" w14:textId="77777777" w:rsidTr="00320DCB">
        <w:trPr>
          <w:trHeight w:val="229"/>
          <w:jc w:val="center"/>
        </w:trPr>
        <w:tc>
          <w:tcPr>
            <w:tcW w:w="136" w:type="pct"/>
            <w:vMerge w:val="restart"/>
          </w:tcPr>
          <w:p w14:paraId="461128AD" w14:textId="77777777" w:rsidR="006E02D2" w:rsidRPr="00164B2B" w:rsidRDefault="006E02D2" w:rsidP="00320DCB">
            <w:pPr>
              <w:widowControl w:val="0"/>
              <w:autoSpaceDE w:val="0"/>
              <w:autoSpaceDN w:val="0"/>
              <w:spacing w:after="0" w:line="240" w:lineRule="auto"/>
              <w:jc w:val="both"/>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7.</w:t>
            </w:r>
          </w:p>
        </w:tc>
        <w:tc>
          <w:tcPr>
            <w:tcW w:w="779" w:type="pct"/>
            <w:vMerge w:val="restart"/>
            <w:vAlign w:val="center"/>
          </w:tcPr>
          <w:p w14:paraId="1B524E3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hAnsi="Times New Roman" w:cs="Times New Roman"/>
              </w:rPr>
              <w:t>Степень обеспеченности населения информационными материалами в области соблюдения мер безопасности на воде</w:t>
            </w:r>
          </w:p>
        </w:tc>
        <w:tc>
          <w:tcPr>
            <w:tcW w:w="414" w:type="pct"/>
            <w:vAlign w:val="center"/>
          </w:tcPr>
          <w:p w14:paraId="3F904863"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плановое значение</w:t>
            </w:r>
          </w:p>
        </w:tc>
        <w:tc>
          <w:tcPr>
            <w:tcW w:w="473" w:type="pct"/>
            <w:vMerge w:val="restart"/>
            <w:vAlign w:val="center"/>
          </w:tcPr>
          <w:p w14:paraId="1D35C9B8"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w:t>
            </w:r>
          </w:p>
          <w:p w14:paraId="338863D2"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(нарастающим</w:t>
            </w:r>
          </w:p>
          <w:p w14:paraId="126A502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итогом)</w:t>
            </w:r>
          </w:p>
        </w:tc>
        <w:tc>
          <w:tcPr>
            <w:tcW w:w="290" w:type="pct"/>
            <w:vAlign w:val="center"/>
          </w:tcPr>
          <w:p w14:paraId="13927C82"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10</w:t>
            </w:r>
          </w:p>
        </w:tc>
        <w:tc>
          <w:tcPr>
            <w:tcW w:w="292" w:type="pct"/>
            <w:vAlign w:val="center"/>
          </w:tcPr>
          <w:p w14:paraId="75BF3681"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15</w:t>
            </w:r>
          </w:p>
        </w:tc>
        <w:tc>
          <w:tcPr>
            <w:tcW w:w="292" w:type="pct"/>
            <w:vAlign w:val="center"/>
          </w:tcPr>
          <w:p w14:paraId="439AE44E"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20</w:t>
            </w:r>
          </w:p>
        </w:tc>
        <w:tc>
          <w:tcPr>
            <w:tcW w:w="341" w:type="pct"/>
            <w:vAlign w:val="center"/>
          </w:tcPr>
          <w:p w14:paraId="28355E7A"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25</w:t>
            </w:r>
          </w:p>
        </w:tc>
        <w:tc>
          <w:tcPr>
            <w:tcW w:w="340" w:type="pct"/>
            <w:vAlign w:val="center"/>
          </w:tcPr>
          <w:p w14:paraId="22763581"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30</w:t>
            </w:r>
          </w:p>
        </w:tc>
        <w:tc>
          <w:tcPr>
            <w:tcW w:w="341" w:type="pct"/>
            <w:vAlign w:val="center"/>
          </w:tcPr>
          <w:p w14:paraId="2BEF5EC5"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30</w:t>
            </w:r>
          </w:p>
        </w:tc>
        <w:tc>
          <w:tcPr>
            <w:tcW w:w="292" w:type="pct"/>
            <w:vAlign w:val="center"/>
          </w:tcPr>
          <w:p w14:paraId="19137B4B"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30</w:t>
            </w:r>
          </w:p>
        </w:tc>
        <w:tc>
          <w:tcPr>
            <w:tcW w:w="292" w:type="pct"/>
            <w:vAlign w:val="center"/>
          </w:tcPr>
          <w:p w14:paraId="1B6DA9EA"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30</w:t>
            </w:r>
          </w:p>
        </w:tc>
        <w:tc>
          <w:tcPr>
            <w:tcW w:w="311" w:type="pct"/>
            <w:vAlign w:val="center"/>
          </w:tcPr>
          <w:p w14:paraId="591C3C4A"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30</w:t>
            </w:r>
          </w:p>
        </w:tc>
        <w:tc>
          <w:tcPr>
            <w:tcW w:w="407" w:type="pct"/>
            <w:vAlign w:val="center"/>
          </w:tcPr>
          <w:p w14:paraId="2B41CB42"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0,05</w:t>
            </w:r>
          </w:p>
        </w:tc>
      </w:tr>
      <w:tr w:rsidR="006E02D2" w:rsidRPr="00164B2B" w14:paraId="6247C6D0" w14:textId="77777777" w:rsidTr="00320DCB">
        <w:trPr>
          <w:trHeight w:val="20"/>
          <w:jc w:val="center"/>
        </w:trPr>
        <w:tc>
          <w:tcPr>
            <w:tcW w:w="136" w:type="pct"/>
            <w:vMerge/>
          </w:tcPr>
          <w:p w14:paraId="51298DEA" w14:textId="77777777" w:rsidR="006E02D2" w:rsidRPr="00164B2B" w:rsidRDefault="006E02D2" w:rsidP="00320DCB">
            <w:pPr>
              <w:widowControl w:val="0"/>
              <w:autoSpaceDE w:val="0"/>
              <w:autoSpaceDN w:val="0"/>
              <w:spacing w:after="0" w:line="240" w:lineRule="auto"/>
              <w:jc w:val="both"/>
              <w:rPr>
                <w:rFonts w:ascii="Times New Roman" w:eastAsia="Times New Roman" w:hAnsi="Times New Roman" w:cs="Times New Roman"/>
                <w:lang w:eastAsia="ru-RU"/>
              </w:rPr>
            </w:pPr>
          </w:p>
        </w:tc>
        <w:tc>
          <w:tcPr>
            <w:tcW w:w="779" w:type="pct"/>
            <w:vMerge/>
          </w:tcPr>
          <w:p w14:paraId="42363A8D" w14:textId="77777777" w:rsidR="006E02D2" w:rsidRPr="00164B2B" w:rsidRDefault="006E02D2" w:rsidP="00320DCB">
            <w:pPr>
              <w:widowControl w:val="0"/>
              <w:autoSpaceDE w:val="0"/>
              <w:autoSpaceDN w:val="0"/>
              <w:spacing w:after="0" w:line="240" w:lineRule="auto"/>
              <w:rPr>
                <w:rFonts w:ascii="Times New Roman" w:eastAsia="Times New Roman" w:hAnsi="Times New Roman" w:cs="Times New Roman"/>
                <w:lang w:eastAsia="ru-RU"/>
              </w:rPr>
            </w:pPr>
          </w:p>
        </w:tc>
        <w:tc>
          <w:tcPr>
            <w:tcW w:w="414" w:type="pct"/>
            <w:vAlign w:val="center"/>
          </w:tcPr>
          <w:p w14:paraId="35710652"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фактическое значение</w:t>
            </w:r>
          </w:p>
        </w:tc>
        <w:tc>
          <w:tcPr>
            <w:tcW w:w="473" w:type="pct"/>
            <w:vMerge/>
            <w:vAlign w:val="center"/>
          </w:tcPr>
          <w:p w14:paraId="4C0C3C20"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0" w:type="pct"/>
            <w:vAlign w:val="center"/>
          </w:tcPr>
          <w:p w14:paraId="0C6B6448"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10</w:t>
            </w:r>
          </w:p>
        </w:tc>
        <w:tc>
          <w:tcPr>
            <w:tcW w:w="292" w:type="pct"/>
            <w:vAlign w:val="center"/>
          </w:tcPr>
          <w:p w14:paraId="0EF2CAAB"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15</w:t>
            </w:r>
          </w:p>
        </w:tc>
        <w:tc>
          <w:tcPr>
            <w:tcW w:w="292" w:type="pct"/>
            <w:vAlign w:val="center"/>
          </w:tcPr>
          <w:p w14:paraId="1355B18E"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vAlign w:val="center"/>
          </w:tcPr>
          <w:p w14:paraId="5989473C"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0" w:type="pct"/>
            <w:vAlign w:val="center"/>
          </w:tcPr>
          <w:p w14:paraId="027EC0E9"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vAlign w:val="center"/>
          </w:tcPr>
          <w:p w14:paraId="53BB64A3"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vAlign w:val="center"/>
          </w:tcPr>
          <w:p w14:paraId="5710B1AF"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vAlign w:val="center"/>
          </w:tcPr>
          <w:p w14:paraId="367D69B5"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11" w:type="pct"/>
            <w:vAlign w:val="center"/>
          </w:tcPr>
          <w:p w14:paraId="044D0426"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407" w:type="pct"/>
            <w:vAlign w:val="center"/>
          </w:tcPr>
          <w:p w14:paraId="19A4CC8C"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r>
      <w:tr w:rsidR="006E02D2" w:rsidRPr="00164B2B" w14:paraId="2385657A" w14:textId="77777777" w:rsidTr="00320DCB">
        <w:trPr>
          <w:trHeight w:val="127"/>
          <w:jc w:val="center"/>
        </w:trPr>
        <w:tc>
          <w:tcPr>
            <w:tcW w:w="136" w:type="pct"/>
            <w:vMerge w:val="restart"/>
          </w:tcPr>
          <w:p w14:paraId="76A2FCFD" w14:textId="77777777" w:rsidR="006E02D2" w:rsidRPr="00164B2B" w:rsidRDefault="006E02D2" w:rsidP="00320DCB">
            <w:pPr>
              <w:widowControl w:val="0"/>
              <w:autoSpaceDE w:val="0"/>
              <w:autoSpaceDN w:val="0"/>
              <w:spacing w:after="0" w:line="240" w:lineRule="auto"/>
              <w:jc w:val="both"/>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8.</w:t>
            </w:r>
          </w:p>
        </w:tc>
        <w:tc>
          <w:tcPr>
            <w:tcW w:w="779" w:type="pct"/>
            <w:vMerge w:val="restart"/>
          </w:tcPr>
          <w:p w14:paraId="65D07789"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hAnsi="Times New Roman" w:cs="Times New Roman"/>
              </w:rPr>
              <w:t>Количество ликвидированных несанкционированных свалок на территории поселения.</w:t>
            </w:r>
          </w:p>
        </w:tc>
        <w:tc>
          <w:tcPr>
            <w:tcW w:w="414" w:type="pct"/>
            <w:tcBorders>
              <w:top w:val="single" w:sz="4" w:space="0" w:color="auto"/>
              <w:left w:val="single" w:sz="4" w:space="0" w:color="auto"/>
              <w:right w:val="single" w:sz="4" w:space="0" w:color="auto"/>
            </w:tcBorders>
            <w:vAlign w:val="center"/>
          </w:tcPr>
          <w:p w14:paraId="0986A5E7"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плановое значение</w:t>
            </w:r>
          </w:p>
        </w:tc>
        <w:tc>
          <w:tcPr>
            <w:tcW w:w="473" w:type="pct"/>
            <w:vMerge w:val="restart"/>
            <w:vAlign w:val="center"/>
          </w:tcPr>
          <w:p w14:paraId="0D974E50"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ед. (нарастающим</w:t>
            </w:r>
          </w:p>
          <w:p w14:paraId="00A3F9CE"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итогом)</w:t>
            </w:r>
          </w:p>
        </w:tc>
        <w:tc>
          <w:tcPr>
            <w:tcW w:w="290" w:type="pct"/>
            <w:tcBorders>
              <w:top w:val="single" w:sz="4" w:space="0" w:color="auto"/>
              <w:left w:val="single" w:sz="4" w:space="0" w:color="auto"/>
              <w:right w:val="single" w:sz="4" w:space="0" w:color="auto"/>
            </w:tcBorders>
            <w:vAlign w:val="center"/>
          </w:tcPr>
          <w:p w14:paraId="2DB303CB"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4</w:t>
            </w:r>
          </w:p>
        </w:tc>
        <w:tc>
          <w:tcPr>
            <w:tcW w:w="292" w:type="pct"/>
            <w:tcBorders>
              <w:top w:val="single" w:sz="4" w:space="0" w:color="auto"/>
              <w:left w:val="single" w:sz="4" w:space="0" w:color="auto"/>
              <w:right w:val="single" w:sz="4" w:space="0" w:color="auto"/>
            </w:tcBorders>
            <w:vAlign w:val="center"/>
          </w:tcPr>
          <w:p w14:paraId="47A53FD0"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5</w:t>
            </w:r>
          </w:p>
        </w:tc>
        <w:tc>
          <w:tcPr>
            <w:tcW w:w="292" w:type="pct"/>
            <w:tcBorders>
              <w:top w:val="single" w:sz="4" w:space="0" w:color="auto"/>
              <w:left w:val="single" w:sz="4" w:space="0" w:color="auto"/>
              <w:right w:val="single" w:sz="4" w:space="0" w:color="auto"/>
            </w:tcBorders>
            <w:vAlign w:val="center"/>
          </w:tcPr>
          <w:p w14:paraId="298DF554"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6</w:t>
            </w:r>
          </w:p>
        </w:tc>
        <w:tc>
          <w:tcPr>
            <w:tcW w:w="341" w:type="pct"/>
            <w:tcBorders>
              <w:top w:val="single" w:sz="4" w:space="0" w:color="auto"/>
              <w:left w:val="single" w:sz="4" w:space="0" w:color="auto"/>
              <w:right w:val="single" w:sz="4" w:space="0" w:color="auto"/>
            </w:tcBorders>
            <w:vAlign w:val="center"/>
          </w:tcPr>
          <w:p w14:paraId="460962BE"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7</w:t>
            </w:r>
          </w:p>
        </w:tc>
        <w:tc>
          <w:tcPr>
            <w:tcW w:w="340" w:type="pct"/>
            <w:tcBorders>
              <w:top w:val="single" w:sz="4" w:space="0" w:color="auto"/>
              <w:left w:val="single" w:sz="4" w:space="0" w:color="auto"/>
              <w:right w:val="single" w:sz="4" w:space="0" w:color="auto"/>
            </w:tcBorders>
            <w:vAlign w:val="center"/>
          </w:tcPr>
          <w:p w14:paraId="711DFAF2"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8</w:t>
            </w:r>
          </w:p>
        </w:tc>
        <w:tc>
          <w:tcPr>
            <w:tcW w:w="341" w:type="pct"/>
            <w:tcBorders>
              <w:top w:val="single" w:sz="4" w:space="0" w:color="auto"/>
              <w:left w:val="single" w:sz="4" w:space="0" w:color="auto"/>
              <w:right w:val="single" w:sz="4" w:space="0" w:color="auto"/>
            </w:tcBorders>
            <w:vAlign w:val="center"/>
          </w:tcPr>
          <w:p w14:paraId="263113A5"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8</w:t>
            </w:r>
          </w:p>
        </w:tc>
        <w:tc>
          <w:tcPr>
            <w:tcW w:w="292" w:type="pct"/>
            <w:tcBorders>
              <w:top w:val="single" w:sz="4" w:space="0" w:color="auto"/>
              <w:left w:val="single" w:sz="4" w:space="0" w:color="auto"/>
              <w:right w:val="single" w:sz="4" w:space="0" w:color="auto"/>
            </w:tcBorders>
            <w:vAlign w:val="center"/>
          </w:tcPr>
          <w:p w14:paraId="43CB72F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8</w:t>
            </w:r>
          </w:p>
        </w:tc>
        <w:tc>
          <w:tcPr>
            <w:tcW w:w="292" w:type="pct"/>
            <w:tcBorders>
              <w:top w:val="single" w:sz="4" w:space="0" w:color="auto"/>
              <w:left w:val="single" w:sz="4" w:space="0" w:color="auto"/>
              <w:right w:val="single" w:sz="4" w:space="0" w:color="auto"/>
            </w:tcBorders>
            <w:vAlign w:val="center"/>
          </w:tcPr>
          <w:p w14:paraId="6F0729C7"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8</w:t>
            </w:r>
          </w:p>
        </w:tc>
        <w:tc>
          <w:tcPr>
            <w:tcW w:w="311" w:type="pct"/>
            <w:tcBorders>
              <w:top w:val="single" w:sz="4" w:space="0" w:color="auto"/>
              <w:left w:val="single" w:sz="4" w:space="0" w:color="auto"/>
              <w:right w:val="single" w:sz="4" w:space="0" w:color="auto"/>
            </w:tcBorders>
            <w:vAlign w:val="center"/>
          </w:tcPr>
          <w:p w14:paraId="00DA9748"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8</w:t>
            </w:r>
          </w:p>
        </w:tc>
        <w:tc>
          <w:tcPr>
            <w:tcW w:w="407" w:type="pct"/>
            <w:tcBorders>
              <w:top w:val="single" w:sz="4" w:space="0" w:color="auto"/>
              <w:left w:val="single" w:sz="4" w:space="0" w:color="auto"/>
              <w:right w:val="single" w:sz="4" w:space="0" w:color="auto"/>
            </w:tcBorders>
            <w:vAlign w:val="center"/>
          </w:tcPr>
          <w:p w14:paraId="5CEA4C7E"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0,1</w:t>
            </w:r>
          </w:p>
        </w:tc>
      </w:tr>
      <w:tr w:rsidR="006E02D2" w:rsidRPr="00164B2B" w14:paraId="39992319" w14:textId="77777777" w:rsidTr="00320DCB">
        <w:trPr>
          <w:trHeight w:val="191"/>
          <w:jc w:val="center"/>
        </w:trPr>
        <w:tc>
          <w:tcPr>
            <w:tcW w:w="136" w:type="pct"/>
            <w:vMerge/>
          </w:tcPr>
          <w:p w14:paraId="4F92C73F" w14:textId="77777777" w:rsidR="006E02D2" w:rsidRPr="00164B2B" w:rsidRDefault="006E02D2" w:rsidP="00320DCB">
            <w:pPr>
              <w:widowControl w:val="0"/>
              <w:autoSpaceDE w:val="0"/>
              <w:autoSpaceDN w:val="0"/>
              <w:spacing w:after="0" w:line="240" w:lineRule="auto"/>
              <w:jc w:val="both"/>
              <w:rPr>
                <w:rFonts w:ascii="Times New Roman" w:eastAsia="Times New Roman" w:hAnsi="Times New Roman" w:cs="Times New Roman"/>
                <w:lang w:eastAsia="ru-RU"/>
              </w:rPr>
            </w:pPr>
          </w:p>
        </w:tc>
        <w:tc>
          <w:tcPr>
            <w:tcW w:w="779" w:type="pct"/>
            <w:vMerge/>
          </w:tcPr>
          <w:p w14:paraId="4CF29221" w14:textId="77777777" w:rsidR="006E02D2" w:rsidRPr="00164B2B" w:rsidRDefault="006E02D2" w:rsidP="00320DCB">
            <w:pPr>
              <w:widowControl w:val="0"/>
              <w:autoSpaceDE w:val="0"/>
              <w:autoSpaceDN w:val="0"/>
              <w:spacing w:after="0" w:line="240" w:lineRule="auto"/>
              <w:rPr>
                <w:rFonts w:ascii="Times New Roman" w:eastAsia="Times New Roman" w:hAnsi="Times New Roman" w:cs="Times New Roman"/>
                <w:lang w:eastAsia="ru-RU"/>
              </w:rPr>
            </w:pPr>
          </w:p>
        </w:tc>
        <w:tc>
          <w:tcPr>
            <w:tcW w:w="414" w:type="pct"/>
            <w:tcBorders>
              <w:top w:val="single" w:sz="4" w:space="0" w:color="auto"/>
              <w:left w:val="single" w:sz="4" w:space="0" w:color="auto"/>
              <w:bottom w:val="single" w:sz="4" w:space="0" w:color="auto"/>
              <w:right w:val="single" w:sz="4" w:space="0" w:color="auto"/>
            </w:tcBorders>
            <w:vAlign w:val="center"/>
          </w:tcPr>
          <w:p w14:paraId="10DCD874"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фактическое значение</w:t>
            </w:r>
          </w:p>
        </w:tc>
        <w:tc>
          <w:tcPr>
            <w:tcW w:w="473" w:type="pct"/>
            <w:vMerge/>
            <w:vAlign w:val="center"/>
          </w:tcPr>
          <w:p w14:paraId="0368932A"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0" w:type="pct"/>
            <w:tcBorders>
              <w:top w:val="single" w:sz="4" w:space="0" w:color="auto"/>
              <w:left w:val="single" w:sz="4" w:space="0" w:color="auto"/>
              <w:bottom w:val="single" w:sz="4" w:space="0" w:color="auto"/>
              <w:right w:val="single" w:sz="4" w:space="0" w:color="auto"/>
            </w:tcBorders>
            <w:vAlign w:val="center"/>
          </w:tcPr>
          <w:p w14:paraId="5DE26E80"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4</w:t>
            </w:r>
          </w:p>
        </w:tc>
        <w:tc>
          <w:tcPr>
            <w:tcW w:w="292" w:type="pct"/>
            <w:tcBorders>
              <w:top w:val="single" w:sz="4" w:space="0" w:color="auto"/>
              <w:left w:val="single" w:sz="4" w:space="0" w:color="auto"/>
              <w:bottom w:val="single" w:sz="4" w:space="0" w:color="auto"/>
              <w:right w:val="single" w:sz="4" w:space="0" w:color="auto"/>
            </w:tcBorders>
            <w:vAlign w:val="center"/>
          </w:tcPr>
          <w:p w14:paraId="52B5FFD6"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5</w:t>
            </w:r>
          </w:p>
        </w:tc>
        <w:tc>
          <w:tcPr>
            <w:tcW w:w="292" w:type="pct"/>
            <w:tcBorders>
              <w:top w:val="single" w:sz="4" w:space="0" w:color="auto"/>
              <w:left w:val="single" w:sz="4" w:space="0" w:color="auto"/>
              <w:bottom w:val="single" w:sz="4" w:space="0" w:color="auto"/>
              <w:right w:val="single" w:sz="4" w:space="0" w:color="auto"/>
            </w:tcBorders>
            <w:vAlign w:val="center"/>
          </w:tcPr>
          <w:p w14:paraId="2B249EB1"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tcBorders>
              <w:top w:val="single" w:sz="4" w:space="0" w:color="auto"/>
              <w:left w:val="single" w:sz="4" w:space="0" w:color="auto"/>
              <w:bottom w:val="single" w:sz="4" w:space="0" w:color="auto"/>
              <w:right w:val="single" w:sz="4" w:space="0" w:color="auto"/>
            </w:tcBorders>
            <w:vAlign w:val="center"/>
          </w:tcPr>
          <w:p w14:paraId="36E8BFFF"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0" w:type="pct"/>
            <w:tcBorders>
              <w:top w:val="single" w:sz="4" w:space="0" w:color="auto"/>
              <w:left w:val="single" w:sz="4" w:space="0" w:color="auto"/>
              <w:bottom w:val="single" w:sz="4" w:space="0" w:color="auto"/>
              <w:right w:val="single" w:sz="4" w:space="0" w:color="auto"/>
            </w:tcBorders>
            <w:vAlign w:val="center"/>
          </w:tcPr>
          <w:p w14:paraId="1A1A6F5B"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tcBorders>
              <w:top w:val="single" w:sz="4" w:space="0" w:color="auto"/>
              <w:left w:val="single" w:sz="4" w:space="0" w:color="auto"/>
              <w:bottom w:val="single" w:sz="4" w:space="0" w:color="auto"/>
              <w:right w:val="single" w:sz="4" w:space="0" w:color="auto"/>
            </w:tcBorders>
            <w:vAlign w:val="center"/>
          </w:tcPr>
          <w:p w14:paraId="032EC81C"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14:paraId="34BF89A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14:paraId="331191D6"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14:paraId="44147D02"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407" w:type="pct"/>
            <w:tcBorders>
              <w:top w:val="single" w:sz="4" w:space="0" w:color="auto"/>
              <w:left w:val="single" w:sz="4" w:space="0" w:color="auto"/>
              <w:bottom w:val="single" w:sz="4" w:space="0" w:color="auto"/>
              <w:right w:val="single" w:sz="4" w:space="0" w:color="auto"/>
            </w:tcBorders>
            <w:vAlign w:val="center"/>
          </w:tcPr>
          <w:p w14:paraId="610C8D64"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r>
      <w:tr w:rsidR="006E02D2" w:rsidRPr="00164B2B" w14:paraId="7260AE05" w14:textId="77777777" w:rsidTr="00320DCB">
        <w:trPr>
          <w:trHeight w:val="191"/>
          <w:jc w:val="center"/>
        </w:trPr>
        <w:tc>
          <w:tcPr>
            <w:tcW w:w="136" w:type="pct"/>
            <w:vMerge w:val="restart"/>
            <w:vAlign w:val="center"/>
          </w:tcPr>
          <w:p w14:paraId="42E453E4"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9.</w:t>
            </w:r>
          </w:p>
        </w:tc>
        <w:tc>
          <w:tcPr>
            <w:tcW w:w="779" w:type="pct"/>
            <w:vMerge w:val="restart"/>
            <w:vAlign w:val="center"/>
          </w:tcPr>
          <w:p w14:paraId="4C733B8D" w14:textId="77777777" w:rsidR="006E02D2" w:rsidRPr="00164B2B" w:rsidRDefault="006E02D2" w:rsidP="00320DCB">
            <w:pPr>
              <w:widowControl w:val="0"/>
              <w:autoSpaceDE w:val="0"/>
              <w:autoSpaceDN w:val="0"/>
              <w:spacing w:after="0" w:line="240" w:lineRule="auto"/>
              <w:jc w:val="center"/>
              <w:rPr>
                <w:rFonts w:ascii="Times New Roman" w:hAnsi="Times New Roman" w:cs="Times New Roman"/>
              </w:rPr>
            </w:pPr>
            <w:r w:rsidRPr="00164B2B">
              <w:rPr>
                <w:rFonts w:ascii="Times New Roman" w:hAnsi="Times New Roman" w:cs="Times New Roman"/>
              </w:rPr>
              <w:t xml:space="preserve">Удельный вес нарушений, выявленных в ходе муниципального </w:t>
            </w:r>
            <w:r w:rsidRPr="00164B2B">
              <w:rPr>
                <w:rFonts w:ascii="Times New Roman" w:hAnsi="Times New Roman" w:cs="Times New Roman"/>
              </w:rPr>
              <w:lastRenderedPageBreak/>
              <w:t>земельного контроля от общего количества проверок, проведенных на территории поселения.</w:t>
            </w:r>
          </w:p>
        </w:tc>
        <w:tc>
          <w:tcPr>
            <w:tcW w:w="414" w:type="pct"/>
            <w:tcBorders>
              <w:top w:val="single" w:sz="4" w:space="0" w:color="auto"/>
              <w:left w:val="single" w:sz="4" w:space="0" w:color="auto"/>
              <w:bottom w:val="single" w:sz="4" w:space="0" w:color="auto"/>
              <w:right w:val="single" w:sz="4" w:space="0" w:color="auto"/>
            </w:tcBorders>
            <w:vAlign w:val="center"/>
          </w:tcPr>
          <w:p w14:paraId="7BC0755F"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lastRenderedPageBreak/>
              <w:t>плановое значение</w:t>
            </w:r>
          </w:p>
        </w:tc>
        <w:tc>
          <w:tcPr>
            <w:tcW w:w="473" w:type="pct"/>
            <w:vMerge w:val="restart"/>
            <w:vAlign w:val="center"/>
          </w:tcPr>
          <w:p w14:paraId="2163C5F5"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w:t>
            </w:r>
          </w:p>
          <w:p w14:paraId="0BAE1901"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0" w:type="pct"/>
            <w:tcBorders>
              <w:top w:val="single" w:sz="4" w:space="0" w:color="auto"/>
              <w:left w:val="single" w:sz="4" w:space="0" w:color="auto"/>
              <w:bottom w:val="single" w:sz="4" w:space="0" w:color="auto"/>
              <w:right w:val="single" w:sz="4" w:space="0" w:color="auto"/>
            </w:tcBorders>
            <w:vAlign w:val="center"/>
          </w:tcPr>
          <w:p w14:paraId="3101FC67"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100</w:t>
            </w:r>
          </w:p>
        </w:tc>
        <w:tc>
          <w:tcPr>
            <w:tcW w:w="292" w:type="pct"/>
            <w:tcBorders>
              <w:top w:val="single" w:sz="4" w:space="0" w:color="auto"/>
              <w:left w:val="single" w:sz="4" w:space="0" w:color="auto"/>
              <w:bottom w:val="single" w:sz="4" w:space="0" w:color="auto"/>
              <w:right w:val="single" w:sz="4" w:space="0" w:color="auto"/>
            </w:tcBorders>
            <w:vAlign w:val="center"/>
          </w:tcPr>
          <w:p w14:paraId="343CC85F"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100</w:t>
            </w:r>
          </w:p>
        </w:tc>
        <w:tc>
          <w:tcPr>
            <w:tcW w:w="292" w:type="pct"/>
            <w:tcBorders>
              <w:top w:val="single" w:sz="4" w:space="0" w:color="auto"/>
              <w:left w:val="single" w:sz="4" w:space="0" w:color="auto"/>
              <w:bottom w:val="single" w:sz="4" w:space="0" w:color="auto"/>
              <w:right w:val="single" w:sz="4" w:space="0" w:color="auto"/>
            </w:tcBorders>
            <w:vAlign w:val="center"/>
          </w:tcPr>
          <w:p w14:paraId="1ADFACE5"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100</w:t>
            </w:r>
          </w:p>
        </w:tc>
        <w:tc>
          <w:tcPr>
            <w:tcW w:w="341" w:type="pct"/>
            <w:tcBorders>
              <w:top w:val="single" w:sz="4" w:space="0" w:color="auto"/>
              <w:left w:val="single" w:sz="4" w:space="0" w:color="auto"/>
              <w:bottom w:val="single" w:sz="4" w:space="0" w:color="auto"/>
              <w:right w:val="single" w:sz="4" w:space="0" w:color="auto"/>
            </w:tcBorders>
            <w:vAlign w:val="center"/>
          </w:tcPr>
          <w:p w14:paraId="11F89281"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100</w:t>
            </w:r>
          </w:p>
        </w:tc>
        <w:tc>
          <w:tcPr>
            <w:tcW w:w="340" w:type="pct"/>
            <w:tcBorders>
              <w:top w:val="single" w:sz="4" w:space="0" w:color="auto"/>
              <w:left w:val="single" w:sz="4" w:space="0" w:color="auto"/>
              <w:bottom w:val="single" w:sz="4" w:space="0" w:color="auto"/>
              <w:right w:val="single" w:sz="4" w:space="0" w:color="auto"/>
            </w:tcBorders>
            <w:vAlign w:val="center"/>
          </w:tcPr>
          <w:p w14:paraId="08191304"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100</w:t>
            </w:r>
          </w:p>
        </w:tc>
        <w:tc>
          <w:tcPr>
            <w:tcW w:w="341" w:type="pct"/>
            <w:tcBorders>
              <w:top w:val="single" w:sz="4" w:space="0" w:color="auto"/>
              <w:left w:val="single" w:sz="4" w:space="0" w:color="auto"/>
              <w:bottom w:val="single" w:sz="4" w:space="0" w:color="auto"/>
              <w:right w:val="single" w:sz="4" w:space="0" w:color="auto"/>
            </w:tcBorders>
            <w:vAlign w:val="center"/>
          </w:tcPr>
          <w:p w14:paraId="44FB441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100</w:t>
            </w:r>
          </w:p>
        </w:tc>
        <w:tc>
          <w:tcPr>
            <w:tcW w:w="292" w:type="pct"/>
            <w:tcBorders>
              <w:top w:val="single" w:sz="4" w:space="0" w:color="auto"/>
              <w:left w:val="single" w:sz="4" w:space="0" w:color="auto"/>
              <w:bottom w:val="single" w:sz="4" w:space="0" w:color="auto"/>
              <w:right w:val="single" w:sz="4" w:space="0" w:color="auto"/>
            </w:tcBorders>
            <w:vAlign w:val="center"/>
          </w:tcPr>
          <w:p w14:paraId="7670E732"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100</w:t>
            </w:r>
          </w:p>
        </w:tc>
        <w:tc>
          <w:tcPr>
            <w:tcW w:w="292" w:type="pct"/>
            <w:tcBorders>
              <w:top w:val="single" w:sz="4" w:space="0" w:color="auto"/>
              <w:left w:val="single" w:sz="4" w:space="0" w:color="auto"/>
              <w:bottom w:val="single" w:sz="4" w:space="0" w:color="auto"/>
              <w:right w:val="single" w:sz="4" w:space="0" w:color="auto"/>
            </w:tcBorders>
            <w:vAlign w:val="center"/>
          </w:tcPr>
          <w:p w14:paraId="6462611F"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100</w:t>
            </w:r>
          </w:p>
        </w:tc>
        <w:tc>
          <w:tcPr>
            <w:tcW w:w="311" w:type="pct"/>
            <w:tcBorders>
              <w:top w:val="single" w:sz="4" w:space="0" w:color="auto"/>
              <w:left w:val="single" w:sz="4" w:space="0" w:color="auto"/>
              <w:bottom w:val="single" w:sz="4" w:space="0" w:color="auto"/>
              <w:right w:val="single" w:sz="4" w:space="0" w:color="auto"/>
            </w:tcBorders>
            <w:vAlign w:val="center"/>
          </w:tcPr>
          <w:p w14:paraId="2D34DB1F"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100</w:t>
            </w:r>
          </w:p>
        </w:tc>
        <w:tc>
          <w:tcPr>
            <w:tcW w:w="407" w:type="pct"/>
            <w:tcBorders>
              <w:top w:val="single" w:sz="4" w:space="0" w:color="auto"/>
              <w:left w:val="single" w:sz="4" w:space="0" w:color="auto"/>
              <w:bottom w:val="single" w:sz="4" w:space="0" w:color="auto"/>
              <w:right w:val="single" w:sz="4" w:space="0" w:color="auto"/>
            </w:tcBorders>
            <w:vAlign w:val="center"/>
          </w:tcPr>
          <w:p w14:paraId="5FC70D93"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0,05</w:t>
            </w:r>
          </w:p>
        </w:tc>
      </w:tr>
      <w:tr w:rsidR="006E02D2" w:rsidRPr="00164B2B" w14:paraId="060F168E" w14:textId="77777777" w:rsidTr="00320DCB">
        <w:trPr>
          <w:trHeight w:val="191"/>
          <w:jc w:val="center"/>
        </w:trPr>
        <w:tc>
          <w:tcPr>
            <w:tcW w:w="136" w:type="pct"/>
            <w:vMerge/>
            <w:vAlign w:val="center"/>
          </w:tcPr>
          <w:p w14:paraId="0200EC0F"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779" w:type="pct"/>
            <w:vMerge/>
            <w:vAlign w:val="center"/>
          </w:tcPr>
          <w:p w14:paraId="786CA0D6" w14:textId="77777777" w:rsidR="006E02D2" w:rsidRPr="00164B2B" w:rsidRDefault="006E02D2" w:rsidP="00320DCB">
            <w:pPr>
              <w:widowControl w:val="0"/>
              <w:autoSpaceDE w:val="0"/>
              <w:autoSpaceDN w:val="0"/>
              <w:spacing w:after="0" w:line="240" w:lineRule="auto"/>
              <w:jc w:val="center"/>
              <w:rPr>
                <w:rFonts w:ascii="Times New Roman" w:hAnsi="Times New Roman" w:cs="Times New Roman"/>
              </w:rPr>
            </w:pPr>
          </w:p>
        </w:tc>
        <w:tc>
          <w:tcPr>
            <w:tcW w:w="414" w:type="pct"/>
            <w:tcBorders>
              <w:top w:val="single" w:sz="4" w:space="0" w:color="auto"/>
              <w:left w:val="single" w:sz="4" w:space="0" w:color="auto"/>
              <w:bottom w:val="single" w:sz="4" w:space="0" w:color="auto"/>
              <w:right w:val="single" w:sz="4" w:space="0" w:color="auto"/>
            </w:tcBorders>
            <w:vAlign w:val="center"/>
          </w:tcPr>
          <w:p w14:paraId="7A632415"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фактическое значение</w:t>
            </w:r>
          </w:p>
        </w:tc>
        <w:tc>
          <w:tcPr>
            <w:tcW w:w="473" w:type="pct"/>
            <w:vMerge/>
            <w:vAlign w:val="center"/>
          </w:tcPr>
          <w:p w14:paraId="486C3197"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0" w:type="pct"/>
            <w:tcBorders>
              <w:top w:val="single" w:sz="4" w:space="0" w:color="auto"/>
              <w:left w:val="single" w:sz="4" w:space="0" w:color="auto"/>
              <w:bottom w:val="single" w:sz="4" w:space="0" w:color="auto"/>
              <w:right w:val="single" w:sz="4" w:space="0" w:color="auto"/>
            </w:tcBorders>
            <w:vAlign w:val="center"/>
          </w:tcPr>
          <w:p w14:paraId="79B74059"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100</w:t>
            </w:r>
          </w:p>
        </w:tc>
        <w:tc>
          <w:tcPr>
            <w:tcW w:w="292" w:type="pct"/>
            <w:tcBorders>
              <w:top w:val="single" w:sz="4" w:space="0" w:color="auto"/>
              <w:left w:val="single" w:sz="4" w:space="0" w:color="auto"/>
              <w:bottom w:val="single" w:sz="4" w:space="0" w:color="auto"/>
              <w:right w:val="single" w:sz="4" w:space="0" w:color="auto"/>
            </w:tcBorders>
            <w:vAlign w:val="center"/>
          </w:tcPr>
          <w:p w14:paraId="062C9604"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100</w:t>
            </w:r>
          </w:p>
        </w:tc>
        <w:tc>
          <w:tcPr>
            <w:tcW w:w="292" w:type="pct"/>
            <w:tcBorders>
              <w:top w:val="single" w:sz="4" w:space="0" w:color="auto"/>
              <w:left w:val="single" w:sz="4" w:space="0" w:color="auto"/>
              <w:bottom w:val="single" w:sz="4" w:space="0" w:color="auto"/>
              <w:right w:val="single" w:sz="4" w:space="0" w:color="auto"/>
            </w:tcBorders>
            <w:vAlign w:val="center"/>
          </w:tcPr>
          <w:p w14:paraId="7783B858"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tcBorders>
              <w:top w:val="single" w:sz="4" w:space="0" w:color="auto"/>
              <w:left w:val="single" w:sz="4" w:space="0" w:color="auto"/>
              <w:bottom w:val="single" w:sz="4" w:space="0" w:color="auto"/>
              <w:right w:val="single" w:sz="4" w:space="0" w:color="auto"/>
            </w:tcBorders>
            <w:vAlign w:val="center"/>
          </w:tcPr>
          <w:p w14:paraId="1343FE35"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0" w:type="pct"/>
            <w:tcBorders>
              <w:top w:val="single" w:sz="4" w:space="0" w:color="auto"/>
              <w:left w:val="single" w:sz="4" w:space="0" w:color="auto"/>
              <w:bottom w:val="single" w:sz="4" w:space="0" w:color="auto"/>
              <w:right w:val="single" w:sz="4" w:space="0" w:color="auto"/>
            </w:tcBorders>
            <w:vAlign w:val="center"/>
          </w:tcPr>
          <w:p w14:paraId="327C0302"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tcBorders>
              <w:top w:val="single" w:sz="4" w:space="0" w:color="auto"/>
              <w:left w:val="single" w:sz="4" w:space="0" w:color="auto"/>
              <w:bottom w:val="single" w:sz="4" w:space="0" w:color="auto"/>
              <w:right w:val="single" w:sz="4" w:space="0" w:color="auto"/>
            </w:tcBorders>
            <w:vAlign w:val="center"/>
          </w:tcPr>
          <w:p w14:paraId="5A8C2FB4"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14:paraId="4F0EED46"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14:paraId="0AB16AF4"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14:paraId="5360C1EB"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407" w:type="pct"/>
            <w:tcBorders>
              <w:top w:val="single" w:sz="4" w:space="0" w:color="auto"/>
              <w:left w:val="single" w:sz="4" w:space="0" w:color="auto"/>
              <w:bottom w:val="single" w:sz="4" w:space="0" w:color="auto"/>
              <w:right w:val="single" w:sz="4" w:space="0" w:color="auto"/>
            </w:tcBorders>
            <w:vAlign w:val="center"/>
          </w:tcPr>
          <w:p w14:paraId="41FC45D0"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r>
      <w:tr w:rsidR="006E02D2" w:rsidRPr="00164B2B" w14:paraId="2D0D8BEC" w14:textId="77777777" w:rsidTr="00320DCB">
        <w:trPr>
          <w:trHeight w:val="191"/>
          <w:jc w:val="center"/>
        </w:trPr>
        <w:tc>
          <w:tcPr>
            <w:tcW w:w="136" w:type="pct"/>
            <w:vMerge w:val="restart"/>
            <w:vAlign w:val="center"/>
          </w:tcPr>
          <w:p w14:paraId="0BE0FED6"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10.</w:t>
            </w:r>
          </w:p>
        </w:tc>
        <w:tc>
          <w:tcPr>
            <w:tcW w:w="779" w:type="pct"/>
            <w:vMerge w:val="restart"/>
            <w:vAlign w:val="center"/>
          </w:tcPr>
          <w:p w14:paraId="519D0287"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hAnsi="Times New Roman" w:cs="Times New Roman"/>
              </w:rPr>
              <w:t>Доля массовых мероприятий, в охране общественного порядка которых принимали участие добровольные общественные формирования правоохранительной направленности</w:t>
            </w:r>
          </w:p>
        </w:tc>
        <w:tc>
          <w:tcPr>
            <w:tcW w:w="414" w:type="pct"/>
            <w:tcBorders>
              <w:top w:val="single" w:sz="4" w:space="0" w:color="auto"/>
              <w:left w:val="single" w:sz="4" w:space="0" w:color="auto"/>
              <w:bottom w:val="single" w:sz="4" w:space="0" w:color="auto"/>
              <w:right w:val="single" w:sz="4" w:space="0" w:color="auto"/>
            </w:tcBorders>
            <w:vAlign w:val="center"/>
          </w:tcPr>
          <w:p w14:paraId="0F76C405"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плановое значение</w:t>
            </w:r>
          </w:p>
        </w:tc>
        <w:tc>
          <w:tcPr>
            <w:tcW w:w="473" w:type="pct"/>
            <w:vMerge w:val="restart"/>
            <w:vAlign w:val="center"/>
          </w:tcPr>
          <w:p w14:paraId="5A4AB886"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 (нарастающим</w:t>
            </w:r>
          </w:p>
          <w:p w14:paraId="7F95DC2B"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итогом)</w:t>
            </w:r>
          </w:p>
        </w:tc>
        <w:tc>
          <w:tcPr>
            <w:tcW w:w="290" w:type="pct"/>
            <w:tcBorders>
              <w:top w:val="single" w:sz="4" w:space="0" w:color="auto"/>
              <w:left w:val="single" w:sz="4" w:space="0" w:color="auto"/>
              <w:bottom w:val="single" w:sz="4" w:space="0" w:color="auto"/>
              <w:right w:val="single" w:sz="4" w:space="0" w:color="auto"/>
            </w:tcBorders>
            <w:vAlign w:val="center"/>
          </w:tcPr>
          <w:p w14:paraId="332C689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15</w:t>
            </w:r>
          </w:p>
        </w:tc>
        <w:tc>
          <w:tcPr>
            <w:tcW w:w="292" w:type="pct"/>
            <w:tcBorders>
              <w:top w:val="single" w:sz="4" w:space="0" w:color="auto"/>
              <w:left w:val="single" w:sz="4" w:space="0" w:color="auto"/>
              <w:bottom w:val="single" w:sz="4" w:space="0" w:color="auto"/>
              <w:right w:val="single" w:sz="4" w:space="0" w:color="auto"/>
            </w:tcBorders>
            <w:vAlign w:val="center"/>
          </w:tcPr>
          <w:p w14:paraId="49B626C7"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20</w:t>
            </w:r>
          </w:p>
        </w:tc>
        <w:tc>
          <w:tcPr>
            <w:tcW w:w="292" w:type="pct"/>
            <w:tcBorders>
              <w:top w:val="single" w:sz="4" w:space="0" w:color="auto"/>
              <w:left w:val="single" w:sz="4" w:space="0" w:color="auto"/>
              <w:bottom w:val="single" w:sz="4" w:space="0" w:color="auto"/>
              <w:right w:val="single" w:sz="4" w:space="0" w:color="auto"/>
            </w:tcBorders>
            <w:vAlign w:val="center"/>
          </w:tcPr>
          <w:p w14:paraId="6BFA6EAA"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25</w:t>
            </w:r>
          </w:p>
        </w:tc>
        <w:tc>
          <w:tcPr>
            <w:tcW w:w="341" w:type="pct"/>
            <w:tcBorders>
              <w:top w:val="single" w:sz="4" w:space="0" w:color="auto"/>
              <w:left w:val="single" w:sz="4" w:space="0" w:color="auto"/>
              <w:bottom w:val="single" w:sz="4" w:space="0" w:color="auto"/>
              <w:right w:val="single" w:sz="4" w:space="0" w:color="auto"/>
            </w:tcBorders>
            <w:vAlign w:val="center"/>
          </w:tcPr>
          <w:p w14:paraId="01746FD0"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30</w:t>
            </w:r>
          </w:p>
        </w:tc>
        <w:tc>
          <w:tcPr>
            <w:tcW w:w="340" w:type="pct"/>
            <w:tcBorders>
              <w:top w:val="single" w:sz="4" w:space="0" w:color="auto"/>
              <w:left w:val="single" w:sz="4" w:space="0" w:color="auto"/>
              <w:bottom w:val="single" w:sz="4" w:space="0" w:color="auto"/>
              <w:right w:val="single" w:sz="4" w:space="0" w:color="auto"/>
            </w:tcBorders>
            <w:vAlign w:val="center"/>
          </w:tcPr>
          <w:p w14:paraId="6AF2425F"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35</w:t>
            </w:r>
          </w:p>
        </w:tc>
        <w:tc>
          <w:tcPr>
            <w:tcW w:w="341" w:type="pct"/>
            <w:tcBorders>
              <w:top w:val="single" w:sz="4" w:space="0" w:color="auto"/>
              <w:left w:val="single" w:sz="4" w:space="0" w:color="auto"/>
              <w:bottom w:val="single" w:sz="4" w:space="0" w:color="auto"/>
              <w:right w:val="single" w:sz="4" w:space="0" w:color="auto"/>
            </w:tcBorders>
            <w:vAlign w:val="center"/>
          </w:tcPr>
          <w:p w14:paraId="6AE91F1C"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35</w:t>
            </w:r>
          </w:p>
        </w:tc>
        <w:tc>
          <w:tcPr>
            <w:tcW w:w="292" w:type="pct"/>
            <w:tcBorders>
              <w:top w:val="single" w:sz="4" w:space="0" w:color="auto"/>
              <w:left w:val="single" w:sz="4" w:space="0" w:color="auto"/>
              <w:bottom w:val="single" w:sz="4" w:space="0" w:color="auto"/>
              <w:right w:val="single" w:sz="4" w:space="0" w:color="auto"/>
            </w:tcBorders>
            <w:vAlign w:val="center"/>
          </w:tcPr>
          <w:p w14:paraId="0C5B706F"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35</w:t>
            </w:r>
          </w:p>
        </w:tc>
        <w:tc>
          <w:tcPr>
            <w:tcW w:w="292" w:type="pct"/>
            <w:tcBorders>
              <w:top w:val="single" w:sz="4" w:space="0" w:color="auto"/>
              <w:left w:val="single" w:sz="4" w:space="0" w:color="auto"/>
              <w:bottom w:val="single" w:sz="4" w:space="0" w:color="auto"/>
              <w:right w:val="single" w:sz="4" w:space="0" w:color="auto"/>
            </w:tcBorders>
            <w:vAlign w:val="center"/>
          </w:tcPr>
          <w:p w14:paraId="2AF4FE29"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35</w:t>
            </w:r>
          </w:p>
        </w:tc>
        <w:tc>
          <w:tcPr>
            <w:tcW w:w="311" w:type="pct"/>
            <w:tcBorders>
              <w:top w:val="single" w:sz="4" w:space="0" w:color="auto"/>
              <w:left w:val="single" w:sz="4" w:space="0" w:color="auto"/>
              <w:bottom w:val="single" w:sz="4" w:space="0" w:color="auto"/>
              <w:right w:val="single" w:sz="4" w:space="0" w:color="auto"/>
            </w:tcBorders>
            <w:vAlign w:val="center"/>
          </w:tcPr>
          <w:p w14:paraId="13C72857"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35</w:t>
            </w:r>
          </w:p>
        </w:tc>
        <w:tc>
          <w:tcPr>
            <w:tcW w:w="407" w:type="pct"/>
            <w:tcBorders>
              <w:top w:val="single" w:sz="4" w:space="0" w:color="auto"/>
              <w:left w:val="single" w:sz="4" w:space="0" w:color="auto"/>
              <w:bottom w:val="single" w:sz="4" w:space="0" w:color="auto"/>
              <w:right w:val="single" w:sz="4" w:space="0" w:color="auto"/>
            </w:tcBorders>
            <w:vAlign w:val="center"/>
          </w:tcPr>
          <w:p w14:paraId="5A6342FB"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0,1</w:t>
            </w:r>
          </w:p>
        </w:tc>
      </w:tr>
      <w:tr w:rsidR="006E02D2" w:rsidRPr="00164B2B" w14:paraId="30DAA46A" w14:textId="77777777" w:rsidTr="00320DCB">
        <w:trPr>
          <w:trHeight w:val="191"/>
          <w:jc w:val="center"/>
        </w:trPr>
        <w:tc>
          <w:tcPr>
            <w:tcW w:w="136" w:type="pct"/>
            <w:vMerge/>
            <w:vAlign w:val="center"/>
          </w:tcPr>
          <w:p w14:paraId="7BBDB66C"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779" w:type="pct"/>
            <w:vMerge/>
            <w:vAlign w:val="center"/>
          </w:tcPr>
          <w:p w14:paraId="380C3755"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414" w:type="pct"/>
            <w:tcBorders>
              <w:top w:val="single" w:sz="4" w:space="0" w:color="auto"/>
              <w:left w:val="single" w:sz="4" w:space="0" w:color="auto"/>
              <w:bottom w:val="single" w:sz="4" w:space="0" w:color="auto"/>
              <w:right w:val="single" w:sz="4" w:space="0" w:color="auto"/>
            </w:tcBorders>
            <w:vAlign w:val="center"/>
          </w:tcPr>
          <w:p w14:paraId="47B39983"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фактическое значение</w:t>
            </w:r>
          </w:p>
        </w:tc>
        <w:tc>
          <w:tcPr>
            <w:tcW w:w="473" w:type="pct"/>
            <w:vMerge/>
            <w:vAlign w:val="center"/>
          </w:tcPr>
          <w:p w14:paraId="50150411"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0" w:type="pct"/>
            <w:tcBorders>
              <w:top w:val="single" w:sz="4" w:space="0" w:color="auto"/>
              <w:left w:val="single" w:sz="4" w:space="0" w:color="auto"/>
              <w:bottom w:val="single" w:sz="4" w:space="0" w:color="auto"/>
              <w:right w:val="single" w:sz="4" w:space="0" w:color="auto"/>
            </w:tcBorders>
            <w:vAlign w:val="center"/>
          </w:tcPr>
          <w:p w14:paraId="5149D2F9"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15</w:t>
            </w:r>
          </w:p>
        </w:tc>
        <w:tc>
          <w:tcPr>
            <w:tcW w:w="292" w:type="pct"/>
            <w:tcBorders>
              <w:top w:val="single" w:sz="4" w:space="0" w:color="auto"/>
              <w:left w:val="single" w:sz="4" w:space="0" w:color="auto"/>
              <w:bottom w:val="single" w:sz="4" w:space="0" w:color="auto"/>
              <w:right w:val="single" w:sz="4" w:space="0" w:color="auto"/>
            </w:tcBorders>
            <w:vAlign w:val="center"/>
          </w:tcPr>
          <w:p w14:paraId="182F6949"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20</w:t>
            </w:r>
          </w:p>
        </w:tc>
        <w:tc>
          <w:tcPr>
            <w:tcW w:w="292" w:type="pct"/>
            <w:tcBorders>
              <w:top w:val="single" w:sz="4" w:space="0" w:color="auto"/>
              <w:left w:val="single" w:sz="4" w:space="0" w:color="auto"/>
              <w:bottom w:val="single" w:sz="4" w:space="0" w:color="auto"/>
              <w:right w:val="single" w:sz="4" w:space="0" w:color="auto"/>
            </w:tcBorders>
            <w:vAlign w:val="center"/>
          </w:tcPr>
          <w:p w14:paraId="6DE6CC4A"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tcBorders>
              <w:top w:val="single" w:sz="4" w:space="0" w:color="auto"/>
              <w:left w:val="single" w:sz="4" w:space="0" w:color="auto"/>
              <w:bottom w:val="single" w:sz="4" w:space="0" w:color="auto"/>
              <w:right w:val="single" w:sz="4" w:space="0" w:color="auto"/>
            </w:tcBorders>
            <w:vAlign w:val="center"/>
          </w:tcPr>
          <w:p w14:paraId="4A382A9E"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0" w:type="pct"/>
            <w:tcBorders>
              <w:top w:val="single" w:sz="4" w:space="0" w:color="auto"/>
              <w:left w:val="single" w:sz="4" w:space="0" w:color="auto"/>
              <w:bottom w:val="single" w:sz="4" w:space="0" w:color="auto"/>
              <w:right w:val="single" w:sz="4" w:space="0" w:color="auto"/>
            </w:tcBorders>
            <w:vAlign w:val="center"/>
          </w:tcPr>
          <w:p w14:paraId="67C7D36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tcBorders>
              <w:top w:val="single" w:sz="4" w:space="0" w:color="auto"/>
              <w:left w:val="single" w:sz="4" w:space="0" w:color="auto"/>
              <w:bottom w:val="single" w:sz="4" w:space="0" w:color="auto"/>
              <w:right w:val="single" w:sz="4" w:space="0" w:color="auto"/>
            </w:tcBorders>
            <w:vAlign w:val="center"/>
          </w:tcPr>
          <w:p w14:paraId="7806E93E"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14:paraId="3C2ED7E6"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14:paraId="6C1D6D71"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14:paraId="3FFC6E8E"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407" w:type="pct"/>
            <w:tcBorders>
              <w:top w:val="single" w:sz="4" w:space="0" w:color="auto"/>
              <w:left w:val="single" w:sz="4" w:space="0" w:color="auto"/>
              <w:bottom w:val="single" w:sz="4" w:space="0" w:color="auto"/>
              <w:right w:val="single" w:sz="4" w:space="0" w:color="auto"/>
            </w:tcBorders>
            <w:vAlign w:val="center"/>
          </w:tcPr>
          <w:p w14:paraId="522A03A5"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r>
      <w:tr w:rsidR="006E02D2" w:rsidRPr="00164B2B" w14:paraId="096ABA52" w14:textId="77777777" w:rsidTr="00320DCB">
        <w:trPr>
          <w:trHeight w:val="191"/>
          <w:jc w:val="center"/>
        </w:trPr>
        <w:tc>
          <w:tcPr>
            <w:tcW w:w="136" w:type="pct"/>
            <w:vMerge w:val="restart"/>
            <w:vAlign w:val="center"/>
          </w:tcPr>
          <w:p w14:paraId="4EE23752"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11.</w:t>
            </w:r>
          </w:p>
        </w:tc>
        <w:tc>
          <w:tcPr>
            <w:tcW w:w="779" w:type="pct"/>
            <w:vMerge w:val="restart"/>
            <w:vAlign w:val="center"/>
          </w:tcPr>
          <w:p w14:paraId="57712333"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hAnsi="Times New Roman" w:cs="Times New Roman"/>
              </w:rPr>
              <w:t>Количество камер видеонаблюдения, установленных на территории Западного микрорайона г. Мурино</w:t>
            </w:r>
          </w:p>
        </w:tc>
        <w:tc>
          <w:tcPr>
            <w:tcW w:w="414" w:type="pct"/>
            <w:tcBorders>
              <w:top w:val="single" w:sz="4" w:space="0" w:color="auto"/>
              <w:left w:val="single" w:sz="4" w:space="0" w:color="auto"/>
              <w:bottom w:val="single" w:sz="4" w:space="0" w:color="auto"/>
              <w:right w:val="single" w:sz="4" w:space="0" w:color="auto"/>
            </w:tcBorders>
            <w:vAlign w:val="center"/>
          </w:tcPr>
          <w:p w14:paraId="2A603046"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плановое значение</w:t>
            </w:r>
          </w:p>
        </w:tc>
        <w:tc>
          <w:tcPr>
            <w:tcW w:w="473" w:type="pct"/>
            <w:vMerge w:val="restart"/>
            <w:vAlign w:val="center"/>
          </w:tcPr>
          <w:p w14:paraId="4728B19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ед. (нарастающим</w:t>
            </w:r>
          </w:p>
          <w:p w14:paraId="7F32B91C"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итогом)</w:t>
            </w:r>
          </w:p>
        </w:tc>
        <w:tc>
          <w:tcPr>
            <w:tcW w:w="290" w:type="pct"/>
            <w:tcBorders>
              <w:top w:val="single" w:sz="4" w:space="0" w:color="auto"/>
              <w:left w:val="single" w:sz="4" w:space="0" w:color="auto"/>
              <w:bottom w:val="single" w:sz="4" w:space="0" w:color="auto"/>
              <w:right w:val="single" w:sz="4" w:space="0" w:color="auto"/>
            </w:tcBorders>
            <w:vAlign w:val="center"/>
          </w:tcPr>
          <w:p w14:paraId="57F468A6"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81</w:t>
            </w:r>
          </w:p>
        </w:tc>
        <w:tc>
          <w:tcPr>
            <w:tcW w:w="292" w:type="pct"/>
            <w:tcBorders>
              <w:top w:val="single" w:sz="4" w:space="0" w:color="auto"/>
              <w:left w:val="single" w:sz="4" w:space="0" w:color="auto"/>
              <w:bottom w:val="single" w:sz="4" w:space="0" w:color="auto"/>
              <w:right w:val="single" w:sz="4" w:space="0" w:color="auto"/>
            </w:tcBorders>
            <w:vAlign w:val="center"/>
          </w:tcPr>
          <w:p w14:paraId="565F7D59"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99</w:t>
            </w:r>
          </w:p>
        </w:tc>
        <w:tc>
          <w:tcPr>
            <w:tcW w:w="292" w:type="pct"/>
            <w:tcBorders>
              <w:top w:val="single" w:sz="4" w:space="0" w:color="auto"/>
              <w:left w:val="single" w:sz="4" w:space="0" w:color="auto"/>
              <w:bottom w:val="single" w:sz="4" w:space="0" w:color="auto"/>
              <w:right w:val="single" w:sz="4" w:space="0" w:color="auto"/>
            </w:tcBorders>
            <w:vAlign w:val="center"/>
          </w:tcPr>
          <w:p w14:paraId="28589F64"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130</w:t>
            </w:r>
          </w:p>
        </w:tc>
        <w:tc>
          <w:tcPr>
            <w:tcW w:w="341" w:type="pct"/>
            <w:tcBorders>
              <w:top w:val="single" w:sz="4" w:space="0" w:color="auto"/>
              <w:left w:val="single" w:sz="4" w:space="0" w:color="auto"/>
              <w:bottom w:val="single" w:sz="4" w:space="0" w:color="auto"/>
              <w:right w:val="single" w:sz="4" w:space="0" w:color="auto"/>
            </w:tcBorders>
            <w:vAlign w:val="center"/>
          </w:tcPr>
          <w:p w14:paraId="6AE793EB"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165</w:t>
            </w:r>
          </w:p>
        </w:tc>
        <w:tc>
          <w:tcPr>
            <w:tcW w:w="340" w:type="pct"/>
            <w:tcBorders>
              <w:top w:val="single" w:sz="4" w:space="0" w:color="auto"/>
              <w:left w:val="single" w:sz="4" w:space="0" w:color="auto"/>
              <w:bottom w:val="single" w:sz="4" w:space="0" w:color="auto"/>
              <w:right w:val="single" w:sz="4" w:space="0" w:color="auto"/>
            </w:tcBorders>
            <w:vAlign w:val="center"/>
          </w:tcPr>
          <w:p w14:paraId="5122A158"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180</w:t>
            </w:r>
          </w:p>
        </w:tc>
        <w:tc>
          <w:tcPr>
            <w:tcW w:w="341" w:type="pct"/>
            <w:tcBorders>
              <w:top w:val="single" w:sz="4" w:space="0" w:color="auto"/>
              <w:left w:val="single" w:sz="4" w:space="0" w:color="auto"/>
              <w:bottom w:val="single" w:sz="4" w:space="0" w:color="auto"/>
              <w:right w:val="single" w:sz="4" w:space="0" w:color="auto"/>
            </w:tcBorders>
            <w:vAlign w:val="center"/>
          </w:tcPr>
          <w:p w14:paraId="38949A4A"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180</w:t>
            </w:r>
          </w:p>
        </w:tc>
        <w:tc>
          <w:tcPr>
            <w:tcW w:w="292" w:type="pct"/>
            <w:tcBorders>
              <w:top w:val="single" w:sz="4" w:space="0" w:color="auto"/>
              <w:left w:val="single" w:sz="4" w:space="0" w:color="auto"/>
              <w:bottom w:val="single" w:sz="4" w:space="0" w:color="auto"/>
              <w:right w:val="single" w:sz="4" w:space="0" w:color="auto"/>
            </w:tcBorders>
            <w:vAlign w:val="center"/>
          </w:tcPr>
          <w:p w14:paraId="37EFE33F"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180</w:t>
            </w:r>
          </w:p>
        </w:tc>
        <w:tc>
          <w:tcPr>
            <w:tcW w:w="292" w:type="pct"/>
            <w:tcBorders>
              <w:top w:val="single" w:sz="4" w:space="0" w:color="auto"/>
              <w:left w:val="single" w:sz="4" w:space="0" w:color="auto"/>
              <w:bottom w:val="single" w:sz="4" w:space="0" w:color="auto"/>
              <w:right w:val="single" w:sz="4" w:space="0" w:color="auto"/>
            </w:tcBorders>
            <w:vAlign w:val="center"/>
          </w:tcPr>
          <w:p w14:paraId="08EDC3FA"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180</w:t>
            </w:r>
          </w:p>
        </w:tc>
        <w:tc>
          <w:tcPr>
            <w:tcW w:w="311" w:type="pct"/>
            <w:tcBorders>
              <w:top w:val="single" w:sz="4" w:space="0" w:color="auto"/>
              <w:left w:val="single" w:sz="4" w:space="0" w:color="auto"/>
              <w:bottom w:val="single" w:sz="4" w:space="0" w:color="auto"/>
              <w:right w:val="single" w:sz="4" w:space="0" w:color="auto"/>
            </w:tcBorders>
            <w:vAlign w:val="center"/>
          </w:tcPr>
          <w:p w14:paraId="24840A5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180</w:t>
            </w:r>
          </w:p>
        </w:tc>
        <w:tc>
          <w:tcPr>
            <w:tcW w:w="407" w:type="pct"/>
            <w:tcBorders>
              <w:top w:val="single" w:sz="4" w:space="0" w:color="auto"/>
              <w:left w:val="single" w:sz="4" w:space="0" w:color="auto"/>
              <w:bottom w:val="single" w:sz="4" w:space="0" w:color="auto"/>
              <w:right w:val="single" w:sz="4" w:space="0" w:color="auto"/>
            </w:tcBorders>
            <w:vAlign w:val="center"/>
          </w:tcPr>
          <w:p w14:paraId="788E62A1"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0,1</w:t>
            </w:r>
          </w:p>
        </w:tc>
      </w:tr>
      <w:tr w:rsidR="006E02D2" w:rsidRPr="00164B2B" w14:paraId="53C179A2" w14:textId="77777777" w:rsidTr="00320DCB">
        <w:trPr>
          <w:trHeight w:val="191"/>
          <w:jc w:val="center"/>
        </w:trPr>
        <w:tc>
          <w:tcPr>
            <w:tcW w:w="136" w:type="pct"/>
            <w:vMerge/>
            <w:vAlign w:val="center"/>
          </w:tcPr>
          <w:p w14:paraId="5E7A8AC4"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779" w:type="pct"/>
            <w:vMerge/>
            <w:vAlign w:val="center"/>
          </w:tcPr>
          <w:p w14:paraId="1E2A7D23"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414" w:type="pct"/>
            <w:tcBorders>
              <w:top w:val="single" w:sz="4" w:space="0" w:color="auto"/>
              <w:left w:val="single" w:sz="4" w:space="0" w:color="auto"/>
              <w:bottom w:val="single" w:sz="4" w:space="0" w:color="auto"/>
              <w:right w:val="single" w:sz="4" w:space="0" w:color="auto"/>
            </w:tcBorders>
            <w:vAlign w:val="center"/>
          </w:tcPr>
          <w:p w14:paraId="5F0F6BD3"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фактическое значение</w:t>
            </w:r>
          </w:p>
        </w:tc>
        <w:tc>
          <w:tcPr>
            <w:tcW w:w="473" w:type="pct"/>
            <w:vMerge/>
            <w:vAlign w:val="center"/>
          </w:tcPr>
          <w:p w14:paraId="6DA85BC3"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0" w:type="pct"/>
            <w:tcBorders>
              <w:top w:val="single" w:sz="4" w:space="0" w:color="auto"/>
              <w:left w:val="single" w:sz="4" w:space="0" w:color="auto"/>
              <w:bottom w:val="single" w:sz="4" w:space="0" w:color="auto"/>
              <w:right w:val="single" w:sz="4" w:space="0" w:color="auto"/>
            </w:tcBorders>
            <w:vAlign w:val="center"/>
          </w:tcPr>
          <w:p w14:paraId="6ED52712"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81</w:t>
            </w:r>
          </w:p>
        </w:tc>
        <w:tc>
          <w:tcPr>
            <w:tcW w:w="292" w:type="pct"/>
            <w:tcBorders>
              <w:top w:val="single" w:sz="4" w:space="0" w:color="auto"/>
              <w:left w:val="single" w:sz="4" w:space="0" w:color="auto"/>
              <w:bottom w:val="single" w:sz="4" w:space="0" w:color="auto"/>
              <w:right w:val="single" w:sz="4" w:space="0" w:color="auto"/>
            </w:tcBorders>
            <w:vAlign w:val="center"/>
          </w:tcPr>
          <w:p w14:paraId="0248D8A6"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99</w:t>
            </w:r>
          </w:p>
        </w:tc>
        <w:tc>
          <w:tcPr>
            <w:tcW w:w="292" w:type="pct"/>
            <w:tcBorders>
              <w:top w:val="single" w:sz="4" w:space="0" w:color="auto"/>
              <w:left w:val="single" w:sz="4" w:space="0" w:color="auto"/>
              <w:bottom w:val="single" w:sz="4" w:space="0" w:color="auto"/>
              <w:right w:val="single" w:sz="4" w:space="0" w:color="auto"/>
            </w:tcBorders>
            <w:vAlign w:val="center"/>
          </w:tcPr>
          <w:p w14:paraId="3FAC1C91"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tcBorders>
              <w:top w:val="single" w:sz="4" w:space="0" w:color="auto"/>
              <w:left w:val="single" w:sz="4" w:space="0" w:color="auto"/>
              <w:bottom w:val="single" w:sz="4" w:space="0" w:color="auto"/>
              <w:right w:val="single" w:sz="4" w:space="0" w:color="auto"/>
            </w:tcBorders>
            <w:vAlign w:val="center"/>
          </w:tcPr>
          <w:p w14:paraId="48D0AC5C"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0" w:type="pct"/>
            <w:tcBorders>
              <w:top w:val="single" w:sz="4" w:space="0" w:color="auto"/>
              <w:left w:val="single" w:sz="4" w:space="0" w:color="auto"/>
              <w:bottom w:val="single" w:sz="4" w:space="0" w:color="auto"/>
              <w:right w:val="single" w:sz="4" w:space="0" w:color="auto"/>
            </w:tcBorders>
            <w:vAlign w:val="center"/>
          </w:tcPr>
          <w:p w14:paraId="0871336C"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tcBorders>
              <w:top w:val="single" w:sz="4" w:space="0" w:color="auto"/>
              <w:left w:val="single" w:sz="4" w:space="0" w:color="auto"/>
              <w:bottom w:val="single" w:sz="4" w:space="0" w:color="auto"/>
              <w:right w:val="single" w:sz="4" w:space="0" w:color="auto"/>
            </w:tcBorders>
            <w:vAlign w:val="center"/>
          </w:tcPr>
          <w:p w14:paraId="79CE5C38"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14:paraId="7CB4D410"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14:paraId="4038769A"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14:paraId="512AD779"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407" w:type="pct"/>
            <w:tcBorders>
              <w:top w:val="single" w:sz="4" w:space="0" w:color="auto"/>
              <w:left w:val="single" w:sz="4" w:space="0" w:color="auto"/>
              <w:bottom w:val="single" w:sz="4" w:space="0" w:color="auto"/>
              <w:right w:val="single" w:sz="4" w:space="0" w:color="auto"/>
            </w:tcBorders>
            <w:vAlign w:val="center"/>
          </w:tcPr>
          <w:p w14:paraId="73991B84"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r>
      <w:tr w:rsidR="006E02D2" w:rsidRPr="00164B2B" w14:paraId="69545B3B" w14:textId="77777777" w:rsidTr="00320DCB">
        <w:trPr>
          <w:trHeight w:val="191"/>
          <w:jc w:val="center"/>
        </w:trPr>
        <w:tc>
          <w:tcPr>
            <w:tcW w:w="136" w:type="pct"/>
            <w:vMerge w:val="restart"/>
            <w:vAlign w:val="center"/>
          </w:tcPr>
          <w:p w14:paraId="40641E3C"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12.</w:t>
            </w:r>
          </w:p>
        </w:tc>
        <w:tc>
          <w:tcPr>
            <w:tcW w:w="779" w:type="pct"/>
            <w:vMerge w:val="restart"/>
            <w:vAlign w:val="center"/>
          </w:tcPr>
          <w:p w14:paraId="5BE8AA3A"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hAnsi="Times New Roman" w:cs="Times New Roman"/>
              </w:rPr>
              <w:t>Количество мероприятий антинаркотической направленности</w:t>
            </w:r>
          </w:p>
        </w:tc>
        <w:tc>
          <w:tcPr>
            <w:tcW w:w="414" w:type="pct"/>
            <w:tcBorders>
              <w:top w:val="single" w:sz="4" w:space="0" w:color="auto"/>
              <w:left w:val="single" w:sz="4" w:space="0" w:color="auto"/>
              <w:bottom w:val="single" w:sz="4" w:space="0" w:color="auto"/>
              <w:right w:val="single" w:sz="4" w:space="0" w:color="auto"/>
            </w:tcBorders>
            <w:vAlign w:val="center"/>
          </w:tcPr>
          <w:p w14:paraId="07D76963"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плановое значение</w:t>
            </w:r>
          </w:p>
        </w:tc>
        <w:tc>
          <w:tcPr>
            <w:tcW w:w="473" w:type="pct"/>
            <w:vMerge w:val="restart"/>
            <w:vAlign w:val="center"/>
          </w:tcPr>
          <w:p w14:paraId="6DF2A72C"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ед. (нарастающим</w:t>
            </w:r>
          </w:p>
          <w:p w14:paraId="11042345"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итогом)</w:t>
            </w:r>
          </w:p>
        </w:tc>
        <w:tc>
          <w:tcPr>
            <w:tcW w:w="290" w:type="pct"/>
            <w:tcBorders>
              <w:top w:val="single" w:sz="4" w:space="0" w:color="auto"/>
              <w:left w:val="single" w:sz="4" w:space="0" w:color="auto"/>
              <w:bottom w:val="single" w:sz="4" w:space="0" w:color="auto"/>
              <w:right w:val="single" w:sz="4" w:space="0" w:color="auto"/>
            </w:tcBorders>
            <w:vAlign w:val="center"/>
          </w:tcPr>
          <w:p w14:paraId="66C9D146"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w:t>
            </w:r>
          </w:p>
        </w:tc>
        <w:tc>
          <w:tcPr>
            <w:tcW w:w="292" w:type="pct"/>
            <w:tcBorders>
              <w:top w:val="single" w:sz="4" w:space="0" w:color="auto"/>
              <w:left w:val="single" w:sz="4" w:space="0" w:color="auto"/>
              <w:bottom w:val="single" w:sz="4" w:space="0" w:color="auto"/>
              <w:right w:val="single" w:sz="4" w:space="0" w:color="auto"/>
            </w:tcBorders>
            <w:vAlign w:val="center"/>
          </w:tcPr>
          <w:p w14:paraId="676E6802"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w:t>
            </w:r>
          </w:p>
        </w:tc>
        <w:tc>
          <w:tcPr>
            <w:tcW w:w="292" w:type="pct"/>
            <w:tcBorders>
              <w:top w:val="single" w:sz="4" w:space="0" w:color="auto"/>
              <w:left w:val="single" w:sz="4" w:space="0" w:color="auto"/>
              <w:bottom w:val="single" w:sz="4" w:space="0" w:color="auto"/>
              <w:right w:val="single" w:sz="4" w:space="0" w:color="auto"/>
            </w:tcBorders>
            <w:vAlign w:val="center"/>
          </w:tcPr>
          <w:p w14:paraId="1198FF0E"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3</w:t>
            </w:r>
          </w:p>
        </w:tc>
        <w:tc>
          <w:tcPr>
            <w:tcW w:w="341" w:type="pct"/>
            <w:tcBorders>
              <w:top w:val="single" w:sz="4" w:space="0" w:color="auto"/>
              <w:left w:val="single" w:sz="4" w:space="0" w:color="auto"/>
              <w:bottom w:val="single" w:sz="4" w:space="0" w:color="auto"/>
              <w:right w:val="single" w:sz="4" w:space="0" w:color="auto"/>
            </w:tcBorders>
            <w:vAlign w:val="center"/>
          </w:tcPr>
          <w:p w14:paraId="357D65E6"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4</w:t>
            </w:r>
          </w:p>
        </w:tc>
        <w:tc>
          <w:tcPr>
            <w:tcW w:w="340" w:type="pct"/>
            <w:tcBorders>
              <w:top w:val="single" w:sz="4" w:space="0" w:color="auto"/>
              <w:left w:val="single" w:sz="4" w:space="0" w:color="auto"/>
              <w:bottom w:val="single" w:sz="4" w:space="0" w:color="auto"/>
              <w:right w:val="single" w:sz="4" w:space="0" w:color="auto"/>
            </w:tcBorders>
            <w:vAlign w:val="center"/>
          </w:tcPr>
          <w:p w14:paraId="26BAE9AB"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5</w:t>
            </w:r>
          </w:p>
        </w:tc>
        <w:tc>
          <w:tcPr>
            <w:tcW w:w="341" w:type="pct"/>
            <w:tcBorders>
              <w:top w:val="single" w:sz="4" w:space="0" w:color="auto"/>
              <w:left w:val="single" w:sz="4" w:space="0" w:color="auto"/>
              <w:bottom w:val="single" w:sz="4" w:space="0" w:color="auto"/>
              <w:right w:val="single" w:sz="4" w:space="0" w:color="auto"/>
            </w:tcBorders>
            <w:vAlign w:val="center"/>
          </w:tcPr>
          <w:p w14:paraId="6BA3190A"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5</w:t>
            </w:r>
          </w:p>
        </w:tc>
        <w:tc>
          <w:tcPr>
            <w:tcW w:w="292" w:type="pct"/>
            <w:tcBorders>
              <w:top w:val="single" w:sz="4" w:space="0" w:color="auto"/>
              <w:left w:val="single" w:sz="4" w:space="0" w:color="auto"/>
              <w:bottom w:val="single" w:sz="4" w:space="0" w:color="auto"/>
              <w:right w:val="single" w:sz="4" w:space="0" w:color="auto"/>
            </w:tcBorders>
            <w:vAlign w:val="center"/>
          </w:tcPr>
          <w:p w14:paraId="6B047F41"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5</w:t>
            </w:r>
          </w:p>
        </w:tc>
        <w:tc>
          <w:tcPr>
            <w:tcW w:w="292" w:type="pct"/>
            <w:tcBorders>
              <w:top w:val="single" w:sz="4" w:space="0" w:color="auto"/>
              <w:left w:val="single" w:sz="4" w:space="0" w:color="auto"/>
              <w:bottom w:val="single" w:sz="4" w:space="0" w:color="auto"/>
              <w:right w:val="single" w:sz="4" w:space="0" w:color="auto"/>
            </w:tcBorders>
            <w:vAlign w:val="center"/>
          </w:tcPr>
          <w:p w14:paraId="2692CCB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5</w:t>
            </w:r>
          </w:p>
        </w:tc>
        <w:tc>
          <w:tcPr>
            <w:tcW w:w="311" w:type="pct"/>
            <w:tcBorders>
              <w:top w:val="single" w:sz="4" w:space="0" w:color="auto"/>
              <w:left w:val="single" w:sz="4" w:space="0" w:color="auto"/>
              <w:bottom w:val="single" w:sz="4" w:space="0" w:color="auto"/>
              <w:right w:val="single" w:sz="4" w:space="0" w:color="auto"/>
            </w:tcBorders>
            <w:vAlign w:val="center"/>
          </w:tcPr>
          <w:p w14:paraId="68C52654"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5</w:t>
            </w:r>
          </w:p>
        </w:tc>
        <w:tc>
          <w:tcPr>
            <w:tcW w:w="407" w:type="pct"/>
            <w:tcBorders>
              <w:top w:val="single" w:sz="4" w:space="0" w:color="auto"/>
              <w:left w:val="single" w:sz="4" w:space="0" w:color="auto"/>
              <w:bottom w:val="single" w:sz="4" w:space="0" w:color="auto"/>
              <w:right w:val="single" w:sz="4" w:space="0" w:color="auto"/>
            </w:tcBorders>
            <w:vAlign w:val="center"/>
          </w:tcPr>
          <w:p w14:paraId="6E5C6324"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0,05</w:t>
            </w:r>
          </w:p>
        </w:tc>
      </w:tr>
      <w:tr w:rsidR="006E02D2" w:rsidRPr="00164B2B" w14:paraId="1EE6AA99" w14:textId="77777777" w:rsidTr="00320DCB">
        <w:trPr>
          <w:trHeight w:val="191"/>
          <w:jc w:val="center"/>
        </w:trPr>
        <w:tc>
          <w:tcPr>
            <w:tcW w:w="136" w:type="pct"/>
            <w:vMerge/>
            <w:vAlign w:val="center"/>
          </w:tcPr>
          <w:p w14:paraId="643CC9B6"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779" w:type="pct"/>
            <w:vMerge/>
            <w:vAlign w:val="center"/>
          </w:tcPr>
          <w:p w14:paraId="0B133ECF"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414" w:type="pct"/>
            <w:tcBorders>
              <w:top w:val="single" w:sz="4" w:space="0" w:color="auto"/>
              <w:left w:val="single" w:sz="4" w:space="0" w:color="auto"/>
              <w:bottom w:val="single" w:sz="4" w:space="0" w:color="auto"/>
              <w:right w:val="single" w:sz="4" w:space="0" w:color="auto"/>
            </w:tcBorders>
            <w:vAlign w:val="center"/>
          </w:tcPr>
          <w:p w14:paraId="7C5D500E"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фактическое значение</w:t>
            </w:r>
          </w:p>
        </w:tc>
        <w:tc>
          <w:tcPr>
            <w:tcW w:w="473" w:type="pct"/>
            <w:vMerge/>
            <w:vAlign w:val="center"/>
          </w:tcPr>
          <w:p w14:paraId="22D52685"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0" w:type="pct"/>
            <w:tcBorders>
              <w:top w:val="single" w:sz="4" w:space="0" w:color="auto"/>
              <w:left w:val="single" w:sz="4" w:space="0" w:color="auto"/>
              <w:bottom w:val="single" w:sz="4" w:space="0" w:color="auto"/>
              <w:right w:val="single" w:sz="4" w:space="0" w:color="auto"/>
            </w:tcBorders>
            <w:vAlign w:val="center"/>
          </w:tcPr>
          <w:p w14:paraId="6633727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w:t>
            </w:r>
          </w:p>
        </w:tc>
        <w:tc>
          <w:tcPr>
            <w:tcW w:w="292" w:type="pct"/>
            <w:tcBorders>
              <w:top w:val="single" w:sz="4" w:space="0" w:color="auto"/>
              <w:left w:val="single" w:sz="4" w:space="0" w:color="auto"/>
              <w:bottom w:val="single" w:sz="4" w:space="0" w:color="auto"/>
              <w:right w:val="single" w:sz="4" w:space="0" w:color="auto"/>
            </w:tcBorders>
            <w:vAlign w:val="center"/>
          </w:tcPr>
          <w:p w14:paraId="5EBC0BC3"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w:t>
            </w:r>
          </w:p>
        </w:tc>
        <w:tc>
          <w:tcPr>
            <w:tcW w:w="292" w:type="pct"/>
            <w:tcBorders>
              <w:top w:val="single" w:sz="4" w:space="0" w:color="auto"/>
              <w:left w:val="single" w:sz="4" w:space="0" w:color="auto"/>
              <w:bottom w:val="single" w:sz="4" w:space="0" w:color="auto"/>
              <w:right w:val="single" w:sz="4" w:space="0" w:color="auto"/>
            </w:tcBorders>
            <w:vAlign w:val="center"/>
          </w:tcPr>
          <w:p w14:paraId="6F1C1652"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tcBorders>
              <w:top w:val="single" w:sz="4" w:space="0" w:color="auto"/>
              <w:left w:val="single" w:sz="4" w:space="0" w:color="auto"/>
              <w:bottom w:val="single" w:sz="4" w:space="0" w:color="auto"/>
              <w:right w:val="single" w:sz="4" w:space="0" w:color="auto"/>
            </w:tcBorders>
            <w:vAlign w:val="center"/>
          </w:tcPr>
          <w:p w14:paraId="239149DE"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0" w:type="pct"/>
            <w:tcBorders>
              <w:top w:val="single" w:sz="4" w:space="0" w:color="auto"/>
              <w:left w:val="single" w:sz="4" w:space="0" w:color="auto"/>
              <w:bottom w:val="single" w:sz="4" w:space="0" w:color="auto"/>
              <w:right w:val="single" w:sz="4" w:space="0" w:color="auto"/>
            </w:tcBorders>
            <w:vAlign w:val="center"/>
          </w:tcPr>
          <w:p w14:paraId="17CB89B7"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tcBorders>
              <w:top w:val="single" w:sz="4" w:space="0" w:color="auto"/>
              <w:left w:val="single" w:sz="4" w:space="0" w:color="auto"/>
              <w:bottom w:val="single" w:sz="4" w:space="0" w:color="auto"/>
              <w:right w:val="single" w:sz="4" w:space="0" w:color="auto"/>
            </w:tcBorders>
            <w:vAlign w:val="center"/>
          </w:tcPr>
          <w:p w14:paraId="766EF091"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14:paraId="190FE8A2"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14:paraId="125C4F5E"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14:paraId="7A5D8BAE"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407" w:type="pct"/>
            <w:tcBorders>
              <w:top w:val="single" w:sz="4" w:space="0" w:color="auto"/>
              <w:left w:val="single" w:sz="4" w:space="0" w:color="auto"/>
              <w:bottom w:val="single" w:sz="4" w:space="0" w:color="auto"/>
              <w:right w:val="single" w:sz="4" w:space="0" w:color="auto"/>
            </w:tcBorders>
            <w:vAlign w:val="center"/>
          </w:tcPr>
          <w:p w14:paraId="71C49DC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r>
    </w:tbl>
    <w:p w14:paraId="122B836E" w14:textId="77777777" w:rsidR="006E02D2" w:rsidRPr="001C3F51" w:rsidRDefault="006E02D2" w:rsidP="006E02D2">
      <w:pPr>
        <w:widowControl w:val="0"/>
        <w:autoSpaceDE w:val="0"/>
        <w:autoSpaceDN w:val="0"/>
        <w:spacing w:after="0" w:line="240" w:lineRule="auto"/>
        <w:jc w:val="both"/>
        <w:rPr>
          <w:rFonts w:eastAsia="Times New Roman"/>
          <w:lang w:eastAsia="ru-RU"/>
        </w:rPr>
      </w:pPr>
    </w:p>
    <w:p w14:paraId="096C20CE" w14:textId="0472BC07" w:rsidR="00451159" w:rsidRPr="00451159" w:rsidRDefault="00451159" w:rsidP="00451159">
      <w:pPr>
        <w:jc w:val="center"/>
        <w:rPr>
          <w:rFonts w:ascii="Times New Roman" w:hAnsi="Times New Roman" w:cs="Times New Roman"/>
        </w:rPr>
      </w:pPr>
    </w:p>
    <w:p w14:paraId="14334426" w14:textId="77777777" w:rsidR="00451159" w:rsidRPr="00451159" w:rsidRDefault="00451159" w:rsidP="00451159">
      <w:pPr>
        <w:jc w:val="center"/>
        <w:rPr>
          <w:rFonts w:ascii="Times New Roman" w:hAnsi="Times New Roman" w:cs="Times New Roman"/>
        </w:rPr>
      </w:pPr>
      <w:r w:rsidRPr="00451159">
        <w:rPr>
          <w:rFonts w:ascii="Times New Roman" w:hAnsi="Times New Roman" w:cs="Times New Roman"/>
        </w:rPr>
        <w:t>_____________</w:t>
      </w:r>
    </w:p>
    <w:tbl>
      <w:tblPr>
        <w:tblW w:w="5000" w:type="pct"/>
        <w:tblLayout w:type="fixed"/>
        <w:tblLook w:val="04A0" w:firstRow="1" w:lastRow="0" w:firstColumn="1" w:lastColumn="0" w:noHBand="0" w:noVBand="1"/>
      </w:tblPr>
      <w:tblGrid>
        <w:gridCol w:w="537"/>
        <w:gridCol w:w="2538"/>
        <w:gridCol w:w="874"/>
        <w:gridCol w:w="1827"/>
        <w:gridCol w:w="3293"/>
        <w:gridCol w:w="1961"/>
        <w:gridCol w:w="1996"/>
        <w:gridCol w:w="1308"/>
        <w:gridCol w:w="236"/>
      </w:tblGrid>
      <w:tr w:rsidR="00BA301F" w:rsidRPr="00320DCB" w14:paraId="459A5105" w14:textId="77777777" w:rsidTr="00BA301F">
        <w:trPr>
          <w:trHeight w:val="1985"/>
        </w:trPr>
        <w:tc>
          <w:tcPr>
            <w:tcW w:w="5000" w:type="pct"/>
            <w:gridSpan w:val="9"/>
            <w:tcBorders>
              <w:top w:val="nil"/>
              <w:left w:val="nil"/>
            </w:tcBorders>
            <w:shd w:val="clear" w:color="auto" w:fill="auto"/>
            <w:noWrap/>
            <w:vAlign w:val="bottom"/>
            <w:hideMark/>
          </w:tcPr>
          <w:p w14:paraId="5AD4C90A" w14:textId="1905676E" w:rsidR="00BA301F" w:rsidRPr="00320DCB" w:rsidRDefault="00BA301F" w:rsidP="00BA301F">
            <w:pPr>
              <w:spacing w:after="0" w:line="240" w:lineRule="auto"/>
              <w:jc w:val="right"/>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lastRenderedPageBreak/>
              <w:t>Приложение № 2</w:t>
            </w:r>
          </w:p>
          <w:p w14:paraId="3031739A" w14:textId="77777777" w:rsidR="00BA301F" w:rsidRPr="00320DCB" w:rsidRDefault="00BA301F" w:rsidP="00BA301F">
            <w:pPr>
              <w:spacing w:after="0" w:line="240" w:lineRule="auto"/>
              <w:jc w:val="right"/>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xml:space="preserve">к муниципальной программе  </w:t>
            </w:r>
          </w:p>
          <w:p w14:paraId="742CB528" w14:textId="77777777" w:rsidR="00BA301F" w:rsidRPr="00320DCB" w:rsidRDefault="00BA301F" w:rsidP="00BA301F">
            <w:pPr>
              <w:spacing w:after="0" w:line="240" w:lineRule="auto"/>
              <w:jc w:val="right"/>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xml:space="preserve">«Обеспечение безопасности на территории </w:t>
            </w:r>
          </w:p>
          <w:p w14:paraId="722EB40B" w14:textId="77777777" w:rsidR="00BA301F" w:rsidRPr="00320DCB" w:rsidRDefault="00BA301F" w:rsidP="00BA301F">
            <w:pPr>
              <w:spacing w:after="0" w:line="240" w:lineRule="auto"/>
              <w:jc w:val="right"/>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муниципального образования</w:t>
            </w:r>
          </w:p>
          <w:p w14:paraId="04BDF539" w14:textId="77777777" w:rsidR="00BA301F" w:rsidRPr="00320DCB" w:rsidRDefault="00BA301F" w:rsidP="00BA301F">
            <w:pPr>
              <w:spacing w:after="0" w:line="240" w:lineRule="auto"/>
              <w:jc w:val="right"/>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xml:space="preserve">«Муринское городское поселение» </w:t>
            </w:r>
          </w:p>
          <w:p w14:paraId="06753C7D" w14:textId="77777777" w:rsidR="00BA301F" w:rsidRPr="00320DCB" w:rsidRDefault="00BA301F" w:rsidP="00BA301F">
            <w:pPr>
              <w:spacing w:after="0" w:line="240" w:lineRule="auto"/>
              <w:jc w:val="right"/>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Всеволожского района Ленинградской области</w:t>
            </w:r>
          </w:p>
          <w:p w14:paraId="6DBB4D88" w14:textId="5A9E4467" w:rsidR="00BA301F" w:rsidRPr="00320DCB" w:rsidRDefault="00BA301F" w:rsidP="00BA301F">
            <w:pPr>
              <w:spacing w:after="0" w:line="240" w:lineRule="auto"/>
              <w:jc w:val="right"/>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на 2021-2029 гг.»</w:t>
            </w:r>
          </w:p>
        </w:tc>
      </w:tr>
      <w:tr w:rsidR="00BA301F" w:rsidRPr="00320DCB" w14:paraId="2E2CDDAF" w14:textId="77777777" w:rsidTr="00BA301F">
        <w:trPr>
          <w:trHeight w:val="315"/>
        </w:trPr>
        <w:tc>
          <w:tcPr>
            <w:tcW w:w="4919" w:type="pct"/>
            <w:gridSpan w:val="8"/>
            <w:tcBorders>
              <w:top w:val="nil"/>
              <w:left w:val="nil"/>
              <w:bottom w:val="nil"/>
              <w:right w:val="nil"/>
            </w:tcBorders>
            <w:shd w:val="clear" w:color="auto" w:fill="auto"/>
            <w:noWrap/>
            <w:vAlign w:val="bottom"/>
            <w:hideMark/>
          </w:tcPr>
          <w:p w14:paraId="192431F6"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p>
          <w:p w14:paraId="5E482091"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p>
          <w:p w14:paraId="2D261148" w14:textId="1C9D6C15"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Сведения</w:t>
            </w:r>
          </w:p>
        </w:tc>
        <w:tc>
          <w:tcPr>
            <w:tcW w:w="81" w:type="pct"/>
            <w:tcBorders>
              <w:top w:val="nil"/>
              <w:left w:val="nil"/>
              <w:bottom w:val="nil"/>
              <w:right w:val="nil"/>
            </w:tcBorders>
            <w:shd w:val="clear" w:color="auto" w:fill="auto"/>
            <w:noWrap/>
            <w:vAlign w:val="bottom"/>
            <w:hideMark/>
          </w:tcPr>
          <w:p w14:paraId="2871BB58"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p>
        </w:tc>
      </w:tr>
      <w:tr w:rsidR="00BA301F" w:rsidRPr="00320DCB" w14:paraId="7C23663D" w14:textId="77777777" w:rsidTr="00BA301F">
        <w:trPr>
          <w:trHeight w:val="300"/>
        </w:trPr>
        <w:tc>
          <w:tcPr>
            <w:tcW w:w="4919" w:type="pct"/>
            <w:gridSpan w:val="8"/>
            <w:tcBorders>
              <w:top w:val="nil"/>
              <w:left w:val="nil"/>
              <w:bottom w:val="nil"/>
              <w:right w:val="nil"/>
            </w:tcBorders>
            <w:shd w:val="clear" w:color="auto" w:fill="auto"/>
            <w:vAlign w:val="bottom"/>
            <w:hideMark/>
          </w:tcPr>
          <w:p w14:paraId="0A415DB1"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о порядке сбора информации и методике расчета показателя (</w:t>
            </w:r>
            <w:proofErr w:type="gramStart"/>
            <w:r w:rsidRPr="00320DCB">
              <w:rPr>
                <w:rFonts w:ascii="Times New Roman" w:eastAsia="Times New Roman" w:hAnsi="Times New Roman" w:cs="Times New Roman"/>
                <w:color w:val="000000"/>
                <w:lang w:eastAsia="ru-RU"/>
              </w:rPr>
              <w:t>индикатора)  программы</w:t>
            </w:r>
            <w:proofErr w:type="gramEnd"/>
          </w:p>
        </w:tc>
        <w:tc>
          <w:tcPr>
            <w:tcW w:w="81" w:type="pct"/>
            <w:tcBorders>
              <w:top w:val="nil"/>
              <w:left w:val="nil"/>
              <w:bottom w:val="nil"/>
              <w:right w:val="nil"/>
            </w:tcBorders>
            <w:shd w:val="clear" w:color="auto" w:fill="auto"/>
            <w:vAlign w:val="bottom"/>
            <w:hideMark/>
          </w:tcPr>
          <w:p w14:paraId="08B3FDF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p>
        </w:tc>
      </w:tr>
      <w:tr w:rsidR="00BA301F" w:rsidRPr="00320DCB" w14:paraId="404EDDE3" w14:textId="77777777" w:rsidTr="00BA301F">
        <w:trPr>
          <w:trHeight w:val="315"/>
        </w:trPr>
        <w:tc>
          <w:tcPr>
            <w:tcW w:w="184" w:type="pct"/>
            <w:tcBorders>
              <w:top w:val="nil"/>
              <w:left w:val="nil"/>
              <w:bottom w:val="nil"/>
              <w:right w:val="nil"/>
            </w:tcBorders>
            <w:shd w:val="clear" w:color="auto" w:fill="auto"/>
            <w:noWrap/>
            <w:vAlign w:val="bottom"/>
            <w:hideMark/>
          </w:tcPr>
          <w:p w14:paraId="75162D1D" w14:textId="77777777" w:rsidR="00BA301F" w:rsidRPr="00320DCB" w:rsidRDefault="00BA301F" w:rsidP="00BA301F">
            <w:pPr>
              <w:spacing w:after="0" w:line="240" w:lineRule="auto"/>
              <w:rPr>
                <w:rFonts w:ascii="Times New Roman" w:eastAsia="Times New Roman" w:hAnsi="Times New Roman" w:cs="Times New Roman"/>
                <w:lang w:eastAsia="ru-RU"/>
              </w:rPr>
            </w:pPr>
          </w:p>
        </w:tc>
        <w:tc>
          <w:tcPr>
            <w:tcW w:w="871" w:type="pct"/>
            <w:tcBorders>
              <w:top w:val="nil"/>
              <w:left w:val="nil"/>
              <w:bottom w:val="nil"/>
              <w:right w:val="nil"/>
            </w:tcBorders>
            <w:shd w:val="clear" w:color="auto" w:fill="auto"/>
            <w:noWrap/>
            <w:vAlign w:val="bottom"/>
            <w:hideMark/>
          </w:tcPr>
          <w:p w14:paraId="6ECDB495" w14:textId="77777777" w:rsidR="00BA301F" w:rsidRPr="00320DCB" w:rsidRDefault="00BA301F" w:rsidP="00BA301F">
            <w:pPr>
              <w:spacing w:after="0" w:line="240" w:lineRule="auto"/>
              <w:rPr>
                <w:rFonts w:ascii="Times New Roman" w:eastAsia="Times New Roman" w:hAnsi="Times New Roman" w:cs="Times New Roman"/>
                <w:lang w:eastAsia="ru-RU"/>
              </w:rPr>
            </w:pPr>
          </w:p>
        </w:tc>
        <w:tc>
          <w:tcPr>
            <w:tcW w:w="300" w:type="pct"/>
            <w:tcBorders>
              <w:top w:val="nil"/>
              <w:left w:val="nil"/>
              <w:bottom w:val="nil"/>
              <w:right w:val="nil"/>
            </w:tcBorders>
            <w:shd w:val="clear" w:color="auto" w:fill="auto"/>
            <w:noWrap/>
            <w:vAlign w:val="bottom"/>
            <w:hideMark/>
          </w:tcPr>
          <w:p w14:paraId="6495AC7E" w14:textId="77777777" w:rsidR="00BA301F" w:rsidRPr="00320DCB" w:rsidRDefault="00BA301F" w:rsidP="00BA301F">
            <w:pPr>
              <w:spacing w:after="0" w:line="240" w:lineRule="auto"/>
              <w:rPr>
                <w:rFonts w:ascii="Times New Roman" w:eastAsia="Times New Roman" w:hAnsi="Times New Roman" w:cs="Times New Roman"/>
                <w:lang w:eastAsia="ru-RU"/>
              </w:rPr>
            </w:pPr>
          </w:p>
        </w:tc>
        <w:tc>
          <w:tcPr>
            <w:tcW w:w="627" w:type="pct"/>
            <w:tcBorders>
              <w:top w:val="nil"/>
              <w:left w:val="nil"/>
              <w:bottom w:val="nil"/>
              <w:right w:val="nil"/>
            </w:tcBorders>
            <w:shd w:val="clear" w:color="auto" w:fill="auto"/>
            <w:noWrap/>
            <w:vAlign w:val="bottom"/>
            <w:hideMark/>
          </w:tcPr>
          <w:p w14:paraId="5D073B0F" w14:textId="77777777" w:rsidR="00BA301F" w:rsidRPr="00320DCB" w:rsidRDefault="00BA301F" w:rsidP="00BA301F">
            <w:pPr>
              <w:spacing w:after="0" w:line="240" w:lineRule="auto"/>
              <w:rPr>
                <w:rFonts w:ascii="Times New Roman" w:eastAsia="Times New Roman" w:hAnsi="Times New Roman" w:cs="Times New Roman"/>
                <w:lang w:eastAsia="ru-RU"/>
              </w:rPr>
            </w:pPr>
          </w:p>
        </w:tc>
        <w:tc>
          <w:tcPr>
            <w:tcW w:w="1130" w:type="pct"/>
            <w:tcBorders>
              <w:top w:val="nil"/>
              <w:left w:val="nil"/>
              <w:bottom w:val="nil"/>
              <w:right w:val="nil"/>
            </w:tcBorders>
            <w:shd w:val="clear" w:color="auto" w:fill="auto"/>
            <w:noWrap/>
            <w:vAlign w:val="bottom"/>
            <w:hideMark/>
          </w:tcPr>
          <w:p w14:paraId="79718DC1" w14:textId="77777777" w:rsidR="00BA301F" w:rsidRPr="00320DCB" w:rsidRDefault="00BA301F" w:rsidP="00BA301F">
            <w:pPr>
              <w:spacing w:after="0" w:line="240" w:lineRule="auto"/>
              <w:rPr>
                <w:rFonts w:ascii="Times New Roman" w:eastAsia="Times New Roman" w:hAnsi="Times New Roman" w:cs="Times New Roman"/>
                <w:lang w:eastAsia="ru-RU"/>
              </w:rPr>
            </w:pPr>
          </w:p>
        </w:tc>
        <w:tc>
          <w:tcPr>
            <w:tcW w:w="673" w:type="pct"/>
            <w:tcBorders>
              <w:top w:val="nil"/>
              <w:left w:val="nil"/>
              <w:bottom w:val="nil"/>
              <w:right w:val="nil"/>
            </w:tcBorders>
            <w:shd w:val="clear" w:color="auto" w:fill="auto"/>
            <w:noWrap/>
            <w:vAlign w:val="bottom"/>
            <w:hideMark/>
          </w:tcPr>
          <w:p w14:paraId="1458271E" w14:textId="77777777" w:rsidR="00BA301F" w:rsidRPr="00320DCB" w:rsidRDefault="00BA301F" w:rsidP="00BA301F">
            <w:pPr>
              <w:spacing w:after="0" w:line="240" w:lineRule="auto"/>
              <w:rPr>
                <w:rFonts w:ascii="Times New Roman" w:eastAsia="Times New Roman" w:hAnsi="Times New Roman" w:cs="Times New Roman"/>
                <w:lang w:eastAsia="ru-RU"/>
              </w:rPr>
            </w:pPr>
          </w:p>
        </w:tc>
        <w:tc>
          <w:tcPr>
            <w:tcW w:w="685" w:type="pct"/>
            <w:tcBorders>
              <w:top w:val="nil"/>
              <w:left w:val="nil"/>
              <w:bottom w:val="nil"/>
              <w:right w:val="nil"/>
            </w:tcBorders>
            <w:shd w:val="clear" w:color="auto" w:fill="auto"/>
            <w:noWrap/>
            <w:vAlign w:val="bottom"/>
            <w:hideMark/>
          </w:tcPr>
          <w:p w14:paraId="14E16312" w14:textId="77777777" w:rsidR="00BA301F" w:rsidRPr="00320DCB" w:rsidRDefault="00BA301F" w:rsidP="00BA301F">
            <w:pPr>
              <w:spacing w:after="0" w:line="240" w:lineRule="auto"/>
              <w:rPr>
                <w:rFonts w:ascii="Times New Roman" w:eastAsia="Times New Roman" w:hAnsi="Times New Roman" w:cs="Times New Roman"/>
                <w:lang w:eastAsia="ru-RU"/>
              </w:rPr>
            </w:pPr>
          </w:p>
        </w:tc>
        <w:tc>
          <w:tcPr>
            <w:tcW w:w="449" w:type="pct"/>
            <w:tcBorders>
              <w:top w:val="nil"/>
              <w:left w:val="nil"/>
              <w:bottom w:val="nil"/>
              <w:right w:val="nil"/>
            </w:tcBorders>
            <w:shd w:val="clear" w:color="auto" w:fill="auto"/>
            <w:noWrap/>
            <w:vAlign w:val="bottom"/>
            <w:hideMark/>
          </w:tcPr>
          <w:p w14:paraId="25A273B8" w14:textId="77777777" w:rsidR="00BA301F" w:rsidRPr="00320DCB" w:rsidRDefault="00BA301F" w:rsidP="00BA301F">
            <w:pPr>
              <w:spacing w:after="0" w:line="240" w:lineRule="auto"/>
              <w:rPr>
                <w:rFonts w:ascii="Times New Roman" w:eastAsia="Times New Roman" w:hAnsi="Times New Roman" w:cs="Times New Roman"/>
                <w:lang w:eastAsia="ru-RU"/>
              </w:rPr>
            </w:pPr>
          </w:p>
        </w:tc>
        <w:tc>
          <w:tcPr>
            <w:tcW w:w="81" w:type="pct"/>
            <w:tcBorders>
              <w:top w:val="nil"/>
              <w:left w:val="nil"/>
              <w:bottom w:val="nil"/>
              <w:right w:val="nil"/>
            </w:tcBorders>
            <w:shd w:val="clear" w:color="auto" w:fill="auto"/>
            <w:noWrap/>
            <w:vAlign w:val="bottom"/>
            <w:hideMark/>
          </w:tcPr>
          <w:p w14:paraId="643E2CF0" w14:textId="77777777" w:rsidR="00BA301F" w:rsidRPr="00320DCB" w:rsidRDefault="00BA301F" w:rsidP="00BA301F">
            <w:pPr>
              <w:spacing w:after="0" w:line="240" w:lineRule="auto"/>
              <w:rPr>
                <w:rFonts w:ascii="Times New Roman" w:eastAsia="Times New Roman" w:hAnsi="Times New Roman" w:cs="Times New Roman"/>
                <w:lang w:eastAsia="ru-RU"/>
              </w:rPr>
            </w:pPr>
          </w:p>
        </w:tc>
      </w:tr>
      <w:tr w:rsidR="00BA301F" w:rsidRPr="00320DCB" w14:paraId="417D1975" w14:textId="77777777" w:rsidTr="00BA301F">
        <w:trPr>
          <w:trHeight w:val="1875"/>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A31A1E"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п/п</w:t>
            </w:r>
          </w:p>
        </w:tc>
        <w:tc>
          <w:tcPr>
            <w:tcW w:w="871" w:type="pct"/>
            <w:tcBorders>
              <w:top w:val="single" w:sz="4" w:space="0" w:color="auto"/>
              <w:left w:val="nil"/>
              <w:bottom w:val="single" w:sz="4" w:space="0" w:color="auto"/>
              <w:right w:val="single" w:sz="4" w:space="0" w:color="auto"/>
            </w:tcBorders>
            <w:shd w:val="clear" w:color="auto" w:fill="auto"/>
            <w:vAlign w:val="center"/>
            <w:hideMark/>
          </w:tcPr>
          <w:p w14:paraId="082DC3C6"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Наименование показателя</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5EBC325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xml:space="preserve">Ед. </w:t>
            </w:r>
            <w:proofErr w:type="spellStart"/>
            <w:r w:rsidRPr="00320DCB">
              <w:rPr>
                <w:rFonts w:ascii="Times New Roman" w:eastAsia="Times New Roman" w:hAnsi="Times New Roman" w:cs="Times New Roman"/>
                <w:color w:val="000000"/>
                <w:lang w:eastAsia="ru-RU"/>
              </w:rPr>
              <w:t>измер</w:t>
            </w:r>
            <w:proofErr w:type="spellEnd"/>
            <w:r w:rsidRPr="00320DCB">
              <w:rPr>
                <w:rFonts w:ascii="Times New Roman" w:eastAsia="Times New Roman" w:hAnsi="Times New Roman" w:cs="Times New Roman"/>
                <w:color w:val="000000"/>
                <w:lang w:eastAsia="ru-RU"/>
              </w:rPr>
              <w:t>.</w:t>
            </w:r>
          </w:p>
        </w:tc>
        <w:tc>
          <w:tcPr>
            <w:tcW w:w="627" w:type="pct"/>
            <w:tcBorders>
              <w:top w:val="single" w:sz="4" w:space="0" w:color="auto"/>
              <w:left w:val="nil"/>
              <w:bottom w:val="single" w:sz="4" w:space="0" w:color="auto"/>
              <w:right w:val="single" w:sz="4" w:space="0" w:color="auto"/>
            </w:tcBorders>
            <w:shd w:val="clear" w:color="auto" w:fill="auto"/>
            <w:vAlign w:val="center"/>
            <w:hideMark/>
          </w:tcPr>
          <w:p w14:paraId="74E4CC6F"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Временные характеристики показателя</w:t>
            </w:r>
          </w:p>
        </w:tc>
        <w:tc>
          <w:tcPr>
            <w:tcW w:w="1130" w:type="pct"/>
            <w:tcBorders>
              <w:top w:val="single" w:sz="4" w:space="0" w:color="auto"/>
              <w:left w:val="nil"/>
              <w:bottom w:val="single" w:sz="4" w:space="0" w:color="auto"/>
              <w:right w:val="single" w:sz="4" w:space="0" w:color="auto"/>
            </w:tcBorders>
            <w:shd w:val="clear" w:color="auto" w:fill="auto"/>
            <w:vAlign w:val="center"/>
            <w:hideMark/>
          </w:tcPr>
          <w:p w14:paraId="0883B670"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Алгоритм формирования (формула) и методологические пояснения к показателю</w:t>
            </w:r>
          </w:p>
        </w:tc>
        <w:tc>
          <w:tcPr>
            <w:tcW w:w="673" w:type="pct"/>
            <w:tcBorders>
              <w:top w:val="single" w:sz="4" w:space="0" w:color="auto"/>
              <w:left w:val="nil"/>
              <w:bottom w:val="single" w:sz="4" w:space="0" w:color="auto"/>
              <w:right w:val="single" w:sz="4" w:space="0" w:color="auto"/>
            </w:tcBorders>
            <w:shd w:val="clear" w:color="auto" w:fill="auto"/>
            <w:vAlign w:val="center"/>
            <w:hideMark/>
          </w:tcPr>
          <w:p w14:paraId="3FFAA0C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Срок предоставления</w:t>
            </w:r>
            <w:r w:rsidRPr="00320DCB">
              <w:rPr>
                <w:rFonts w:ascii="Times New Roman" w:eastAsia="Times New Roman" w:hAnsi="Times New Roman" w:cs="Times New Roman"/>
                <w:color w:val="000000"/>
                <w:lang w:eastAsia="ru-RU"/>
              </w:rPr>
              <w:br/>
              <w:t>отчетности</w:t>
            </w:r>
          </w:p>
        </w:tc>
        <w:tc>
          <w:tcPr>
            <w:tcW w:w="685" w:type="pct"/>
            <w:tcBorders>
              <w:top w:val="single" w:sz="4" w:space="0" w:color="auto"/>
              <w:left w:val="nil"/>
              <w:bottom w:val="single" w:sz="4" w:space="0" w:color="auto"/>
              <w:right w:val="single" w:sz="4" w:space="0" w:color="auto"/>
            </w:tcBorders>
            <w:shd w:val="clear" w:color="auto" w:fill="auto"/>
            <w:vAlign w:val="center"/>
            <w:hideMark/>
          </w:tcPr>
          <w:p w14:paraId="0CF6038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Ответственный за сбор данных по показателю</w:t>
            </w:r>
          </w:p>
        </w:tc>
        <w:tc>
          <w:tcPr>
            <w:tcW w:w="449" w:type="pct"/>
            <w:tcBorders>
              <w:top w:val="single" w:sz="4" w:space="0" w:color="auto"/>
              <w:left w:val="nil"/>
              <w:bottom w:val="single" w:sz="4" w:space="0" w:color="auto"/>
              <w:right w:val="single" w:sz="4" w:space="0" w:color="auto"/>
            </w:tcBorders>
            <w:shd w:val="clear" w:color="auto" w:fill="auto"/>
            <w:vAlign w:val="center"/>
            <w:hideMark/>
          </w:tcPr>
          <w:p w14:paraId="54F3003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Реквизиты акта</w:t>
            </w:r>
          </w:p>
        </w:tc>
        <w:tc>
          <w:tcPr>
            <w:tcW w:w="81" w:type="pct"/>
            <w:tcBorders>
              <w:top w:val="nil"/>
              <w:left w:val="nil"/>
              <w:bottom w:val="nil"/>
              <w:right w:val="nil"/>
            </w:tcBorders>
            <w:shd w:val="clear" w:color="auto" w:fill="auto"/>
            <w:noWrap/>
            <w:vAlign w:val="bottom"/>
            <w:hideMark/>
          </w:tcPr>
          <w:p w14:paraId="095CA044"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p>
        </w:tc>
      </w:tr>
      <w:tr w:rsidR="00BA301F" w:rsidRPr="00320DCB" w14:paraId="09381673" w14:textId="77777777" w:rsidTr="00BA301F">
        <w:trPr>
          <w:trHeight w:val="315"/>
        </w:trPr>
        <w:tc>
          <w:tcPr>
            <w:tcW w:w="184" w:type="pct"/>
            <w:tcBorders>
              <w:top w:val="nil"/>
              <w:left w:val="single" w:sz="4" w:space="0" w:color="auto"/>
              <w:bottom w:val="single" w:sz="4" w:space="0" w:color="auto"/>
              <w:right w:val="single" w:sz="4" w:space="0" w:color="auto"/>
            </w:tcBorders>
            <w:shd w:val="clear" w:color="auto" w:fill="auto"/>
            <w:noWrap/>
            <w:vAlign w:val="bottom"/>
            <w:hideMark/>
          </w:tcPr>
          <w:p w14:paraId="774685A7"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w:t>
            </w:r>
          </w:p>
        </w:tc>
        <w:tc>
          <w:tcPr>
            <w:tcW w:w="871" w:type="pct"/>
            <w:tcBorders>
              <w:top w:val="nil"/>
              <w:left w:val="nil"/>
              <w:bottom w:val="single" w:sz="4" w:space="0" w:color="auto"/>
              <w:right w:val="single" w:sz="4" w:space="0" w:color="auto"/>
            </w:tcBorders>
            <w:shd w:val="clear" w:color="auto" w:fill="auto"/>
            <w:noWrap/>
            <w:vAlign w:val="bottom"/>
            <w:hideMark/>
          </w:tcPr>
          <w:p w14:paraId="678243F0"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2</w:t>
            </w:r>
          </w:p>
        </w:tc>
        <w:tc>
          <w:tcPr>
            <w:tcW w:w="300" w:type="pct"/>
            <w:tcBorders>
              <w:top w:val="nil"/>
              <w:left w:val="nil"/>
              <w:bottom w:val="single" w:sz="4" w:space="0" w:color="auto"/>
              <w:right w:val="single" w:sz="4" w:space="0" w:color="auto"/>
            </w:tcBorders>
            <w:shd w:val="clear" w:color="auto" w:fill="auto"/>
            <w:noWrap/>
            <w:vAlign w:val="bottom"/>
            <w:hideMark/>
          </w:tcPr>
          <w:p w14:paraId="0B753A2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3</w:t>
            </w:r>
          </w:p>
        </w:tc>
        <w:tc>
          <w:tcPr>
            <w:tcW w:w="627" w:type="pct"/>
            <w:tcBorders>
              <w:top w:val="nil"/>
              <w:left w:val="nil"/>
              <w:bottom w:val="single" w:sz="4" w:space="0" w:color="auto"/>
              <w:right w:val="single" w:sz="4" w:space="0" w:color="auto"/>
            </w:tcBorders>
            <w:shd w:val="clear" w:color="auto" w:fill="auto"/>
            <w:noWrap/>
            <w:vAlign w:val="bottom"/>
            <w:hideMark/>
          </w:tcPr>
          <w:p w14:paraId="2B4506EB"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4</w:t>
            </w:r>
          </w:p>
        </w:tc>
        <w:tc>
          <w:tcPr>
            <w:tcW w:w="1130" w:type="pct"/>
            <w:tcBorders>
              <w:top w:val="nil"/>
              <w:left w:val="nil"/>
              <w:bottom w:val="single" w:sz="4" w:space="0" w:color="auto"/>
              <w:right w:val="single" w:sz="4" w:space="0" w:color="auto"/>
            </w:tcBorders>
            <w:shd w:val="clear" w:color="auto" w:fill="auto"/>
            <w:noWrap/>
            <w:vAlign w:val="bottom"/>
            <w:hideMark/>
          </w:tcPr>
          <w:p w14:paraId="12273EE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5</w:t>
            </w:r>
          </w:p>
        </w:tc>
        <w:tc>
          <w:tcPr>
            <w:tcW w:w="673" w:type="pct"/>
            <w:tcBorders>
              <w:top w:val="nil"/>
              <w:left w:val="nil"/>
              <w:bottom w:val="single" w:sz="4" w:space="0" w:color="auto"/>
              <w:right w:val="single" w:sz="4" w:space="0" w:color="auto"/>
            </w:tcBorders>
            <w:shd w:val="clear" w:color="auto" w:fill="auto"/>
            <w:noWrap/>
            <w:vAlign w:val="bottom"/>
            <w:hideMark/>
          </w:tcPr>
          <w:p w14:paraId="06A54CCF"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6</w:t>
            </w:r>
          </w:p>
        </w:tc>
        <w:tc>
          <w:tcPr>
            <w:tcW w:w="685" w:type="pct"/>
            <w:tcBorders>
              <w:top w:val="nil"/>
              <w:left w:val="nil"/>
              <w:bottom w:val="single" w:sz="4" w:space="0" w:color="auto"/>
              <w:right w:val="single" w:sz="4" w:space="0" w:color="auto"/>
            </w:tcBorders>
            <w:shd w:val="clear" w:color="auto" w:fill="auto"/>
            <w:noWrap/>
            <w:vAlign w:val="bottom"/>
            <w:hideMark/>
          </w:tcPr>
          <w:p w14:paraId="0E8064B7"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7</w:t>
            </w:r>
          </w:p>
        </w:tc>
        <w:tc>
          <w:tcPr>
            <w:tcW w:w="449" w:type="pct"/>
            <w:tcBorders>
              <w:top w:val="nil"/>
              <w:left w:val="nil"/>
              <w:bottom w:val="single" w:sz="4" w:space="0" w:color="auto"/>
              <w:right w:val="single" w:sz="4" w:space="0" w:color="auto"/>
            </w:tcBorders>
            <w:shd w:val="clear" w:color="auto" w:fill="auto"/>
            <w:noWrap/>
            <w:vAlign w:val="bottom"/>
            <w:hideMark/>
          </w:tcPr>
          <w:p w14:paraId="6EA466D7"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8</w:t>
            </w:r>
          </w:p>
        </w:tc>
        <w:tc>
          <w:tcPr>
            <w:tcW w:w="81" w:type="pct"/>
            <w:tcBorders>
              <w:top w:val="nil"/>
              <w:left w:val="nil"/>
              <w:bottom w:val="nil"/>
              <w:right w:val="nil"/>
            </w:tcBorders>
            <w:shd w:val="clear" w:color="auto" w:fill="auto"/>
            <w:noWrap/>
            <w:vAlign w:val="bottom"/>
            <w:hideMark/>
          </w:tcPr>
          <w:p w14:paraId="340A464F"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p>
        </w:tc>
      </w:tr>
      <w:tr w:rsidR="00BA301F" w:rsidRPr="00320DCB" w14:paraId="352CF184" w14:textId="77777777" w:rsidTr="00BA301F">
        <w:trPr>
          <w:trHeight w:val="3135"/>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47C1F3C6"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w:t>
            </w:r>
          </w:p>
        </w:tc>
        <w:tc>
          <w:tcPr>
            <w:tcW w:w="871" w:type="pct"/>
            <w:tcBorders>
              <w:top w:val="nil"/>
              <w:left w:val="nil"/>
              <w:bottom w:val="single" w:sz="4" w:space="0" w:color="auto"/>
              <w:right w:val="single" w:sz="4" w:space="0" w:color="auto"/>
            </w:tcBorders>
            <w:shd w:val="clear" w:color="auto" w:fill="auto"/>
            <w:vAlign w:val="center"/>
            <w:hideMark/>
          </w:tcPr>
          <w:p w14:paraId="76B1BD08"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Количество пожарных водоемов на территории поселения находящихся в удовлетворительном состоянии</w:t>
            </w:r>
          </w:p>
        </w:tc>
        <w:tc>
          <w:tcPr>
            <w:tcW w:w="300" w:type="pct"/>
            <w:tcBorders>
              <w:top w:val="nil"/>
              <w:left w:val="nil"/>
              <w:bottom w:val="single" w:sz="4" w:space="0" w:color="auto"/>
              <w:right w:val="single" w:sz="4" w:space="0" w:color="auto"/>
            </w:tcBorders>
            <w:shd w:val="clear" w:color="auto" w:fill="auto"/>
            <w:noWrap/>
            <w:vAlign w:val="center"/>
            <w:hideMark/>
          </w:tcPr>
          <w:p w14:paraId="1BADCE66"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ед.</w:t>
            </w:r>
          </w:p>
        </w:tc>
        <w:tc>
          <w:tcPr>
            <w:tcW w:w="627" w:type="pct"/>
            <w:tcBorders>
              <w:top w:val="nil"/>
              <w:left w:val="nil"/>
              <w:bottom w:val="single" w:sz="4" w:space="0" w:color="auto"/>
              <w:right w:val="single" w:sz="4" w:space="0" w:color="auto"/>
            </w:tcBorders>
            <w:shd w:val="clear" w:color="auto" w:fill="auto"/>
            <w:noWrap/>
            <w:vAlign w:val="center"/>
            <w:hideMark/>
          </w:tcPr>
          <w:p w14:paraId="75D3E78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год</w:t>
            </w:r>
          </w:p>
        </w:tc>
        <w:tc>
          <w:tcPr>
            <w:tcW w:w="1130" w:type="pct"/>
            <w:tcBorders>
              <w:top w:val="nil"/>
              <w:left w:val="nil"/>
              <w:bottom w:val="single" w:sz="4" w:space="0" w:color="auto"/>
              <w:right w:val="single" w:sz="4" w:space="0" w:color="auto"/>
            </w:tcBorders>
            <w:shd w:val="clear" w:color="auto" w:fill="auto"/>
            <w:vAlign w:val="center"/>
            <w:hideMark/>
          </w:tcPr>
          <w:p w14:paraId="5D6558DE"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xml:space="preserve">Формирование сводного отчета о </w:t>
            </w:r>
            <w:proofErr w:type="gramStart"/>
            <w:r w:rsidRPr="00320DCB">
              <w:rPr>
                <w:rFonts w:ascii="Times New Roman" w:eastAsia="Times New Roman" w:hAnsi="Times New Roman" w:cs="Times New Roman"/>
                <w:color w:val="000000"/>
                <w:lang w:eastAsia="ru-RU"/>
              </w:rPr>
              <w:t>количестве  пожарных</w:t>
            </w:r>
            <w:proofErr w:type="gramEnd"/>
            <w:r w:rsidRPr="00320DCB">
              <w:rPr>
                <w:rFonts w:ascii="Times New Roman" w:eastAsia="Times New Roman" w:hAnsi="Times New Roman" w:cs="Times New Roman"/>
                <w:color w:val="000000"/>
                <w:lang w:eastAsia="ru-RU"/>
              </w:rPr>
              <w:t xml:space="preserve"> водоемов на территории поселения находящихся в удовлетворительном состоянии. Значение показателя равно </w:t>
            </w:r>
            <w:proofErr w:type="gramStart"/>
            <w:r w:rsidRPr="00320DCB">
              <w:rPr>
                <w:rFonts w:ascii="Times New Roman" w:eastAsia="Times New Roman" w:hAnsi="Times New Roman" w:cs="Times New Roman"/>
                <w:color w:val="000000"/>
                <w:lang w:eastAsia="ru-RU"/>
              </w:rPr>
              <w:t>количеству  пожарных</w:t>
            </w:r>
            <w:proofErr w:type="gramEnd"/>
            <w:r w:rsidRPr="00320DCB">
              <w:rPr>
                <w:rFonts w:ascii="Times New Roman" w:eastAsia="Times New Roman" w:hAnsi="Times New Roman" w:cs="Times New Roman"/>
                <w:color w:val="000000"/>
                <w:lang w:eastAsia="ru-RU"/>
              </w:rPr>
              <w:t xml:space="preserve"> водоемов на территории поселения находящихся в удовлетворительном состоянии</w:t>
            </w:r>
          </w:p>
        </w:tc>
        <w:tc>
          <w:tcPr>
            <w:tcW w:w="673" w:type="pct"/>
            <w:tcBorders>
              <w:top w:val="nil"/>
              <w:left w:val="nil"/>
              <w:bottom w:val="single" w:sz="4" w:space="0" w:color="auto"/>
              <w:right w:val="single" w:sz="4" w:space="0" w:color="auto"/>
            </w:tcBorders>
            <w:shd w:val="clear" w:color="auto" w:fill="auto"/>
            <w:vAlign w:val="center"/>
            <w:hideMark/>
          </w:tcPr>
          <w:p w14:paraId="140F133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xml:space="preserve">Периодические проверки (2 раза в год) </w:t>
            </w:r>
          </w:p>
        </w:tc>
        <w:tc>
          <w:tcPr>
            <w:tcW w:w="685" w:type="pct"/>
            <w:tcBorders>
              <w:top w:val="nil"/>
              <w:left w:val="nil"/>
              <w:bottom w:val="single" w:sz="4" w:space="0" w:color="auto"/>
              <w:right w:val="single" w:sz="4" w:space="0" w:color="auto"/>
            </w:tcBorders>
            <w:shd w:val="clear" w:color="auto" w:fill="auto"/>
            <w:vAlign w:val="center"/>
            <w:hideMark/>
          </w:tcPr>
          <w:p w14:paraId="216010C6"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Отдел территориальной безопасности</w:t>
            </w:r>
          </w:p>
        </w:tc>
        <w:tc>
          <w:tcPr>
            <w:tcW w:w="449" w:type="pct"/>
            <w:tcBorders>
              <w:top w:val="nil"/>
              <w:left w:val="nil"/>
              <w:bottom w:val="single" w:sz="4" w:space="0" w:color="auto"/>
              <w:right w:val="single" w:sz="4" w:space="0" w:color="auto"/>
            </w:tcBorders>
            <w:shd w:val="clear" w:color="auto" w:fill="auto"/>
            <w:vAlign w:val="center"/>
            <w:hideMark/>
          </w:tcPr>
          <w:p w14:paraId="7D704AD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w:t>
            </w:r>
          </w:p>
        </w:tc>
        <w:tc>
          <w:tcPr>
            <w:tcW w:w="81" w:type="pct"/>
            <w:tcBorders>
              <w:top w:val="nil"/>
              <w:left w:val="nil"/>
              <w:bottom w:val="nil"/>
              <w:right w:val="nil"/>
            </w:tcBorders>
            <w:shd w:val="clear" w:color="auto" w:fill="auto"/>
            <w:noWrap/>
            <w:vAlign w:val="bottom"/>
            <w:hideMark/>
          </w:tcPr>
          <w:p w14:paraId="57F38B1E"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p>
        </w:tc>
      </w:tr>
      <w:tr w:rsidR="00BA301F" w:rsidRPr="00320DCB" w14:paraId="205418AC" w14:textId="77777777" w:rsidTr="00BA301F">
        <w:trPr>
          <w:trHeight w:val="3030"/>
        </w:trPr>
        <w:tc>
          <w:tcPr>
            <w:tcW w:w="184" w:type="pct"/>
            <w:tcBorders>
              <w:top w:val="nil"/>
              <w:left w:val="single" w:sz="4" w:space="0" w:color="auto"/>
              <w:bottom w:val="single" w:sz="4" w:space="0" w:color="auto"/>
              <w:right w:val="single" w:sz="4" w:space="0" w:color="auto"/>
            </w:tcBorders>
            <w:shd w:val="clear" w:color="auto" w:fill="auto"/>
            <w:vAlign w:val="center"/>
            <w:hideMark/>
          </w:tcPr>
          <w:p w14:paraId="183A12D9"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lastRenderedPageBreak/>
              <w:t>2.</w:t>
            </w:r>
          </w:p>
        </w:tc>
        <w:tc>
          <w:tcPr>
            <w:tcW w:w="871" w:type="pct"/>
            <w:tcBorders>
              <w:top w:val="nil"/>
              <w:left w:val="nil"/>
              <w:bottom w:val="single" w:sz="4" w:space="0" w:color="auto"/>
              <w:right w:val="single" w:sz="4" w:space="0" w:color="auto"/>
            </w:tcBorders>
            <w:shd w:val="clear" w:color="auto" w:fill="auto"/>
            <w:vAlign w:val="center"/>
            <w:hideMark/>
          </w:tcPr>
          <w:p w14:paraId="06F1C3A9"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Количество пожарных гидрантов на территории поселения, находящихся в удовлетворительном состоянии.</w:t>
            </w:r>
          </w:p>
        </w:tc>
        <w:tc>
          <w:tcPr>
            <w:tcW w:w="300" w:type="pct"/>
            <w:tcBorders>
              <w:top w:val="nil"/>
              <w:left w:val="nil"/>
              <w:bottom w:val="single" w:sz="4" w:space="0" w:color="auto"/>
              <w:right w:val="single" w:sz="4" w:space="0" w:color="auto"/>
            </w:tcBorders>
            <w:shd w:val="clear" w:color="auto" w:fill="auto"/>
            <w:vAlign w:val="center"/>
            <w:hideMark/>
          </w:tcPr>
          <w:p w14:paraId="03EBE00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ед.</w:t>
            </w:r>
          </w:p>
        </w:tc>
        <w:tc>
          <w:tcPr>
            <w:tcW w:w="627" w:type="pct"/>
            <w:tcBorders>
              <w:top w:val="nil"/>
              <w:left w:val="nil"/>
              <w:bottom w:val="single" w:sz="4" w:space="0" w:color="auto"/>
              <w:right w:val="single" w:sz="4" w:space="0" w:color="auto"/>
            </w:tcBorders>
            <w:shd w:val="clear" w:color="auto" w:fill="auto"/>
            <w:vAlign w:val="center"/>
            <w:hideMark/>
          </w:tcPr>
          <w:p w14:paraId="0AFEE1F0"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год</w:t>
            </w:r>
          </w:p>
        </w:tc>
        <w:tc>
          <w:tcPr>
            <w:tcW w:w="1130" w:type="pct"/>
            <w:tcBorders>
              <w:top w:val="nil"/>
              <w:left w:val="nil"/>
              <w:bottom w:val="single" w:sz="4" w:space="0" w:color="auto"/>
              <w:right w:val="single" w:sz="4" w:space="0" w:color="auto"/>
            </w:tcBorders>
            <w:shd w:val="clear" w:color="auto" w:fill="auto"/>
            <w:vAlign w:val="center"/>
            <w:hideMark/>
          </w:tcPr>
          <w:p w14:paraId="6F2E62C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xml:space="preserve">Формирование сводного отчета о </w:t>
            </w:r>
            <w:proofErr w:type="gramStart"/>
            <w:r w:rsidRPr="00320DCB">
              <w:rPr>
                <w:rFonts w:ascii="Times New Roman" w:eastAsia="Times New Roman" w:hAnsi="Times New Roman" w:cs="Times New Roman"/>
                <w:color w:val="000000"/>
                <w:lang w:eastAsia="ru-RU"/>
              </w:rPr>
              <w:t>количестве  пожарных</w:t>
            </w:r>
            <w:proofErr w:type="gramEnd"/>
            <w:r w:rsidRPr="00320DCB">
              <w:rPr>
                <w:rFonts w:ascii="Times New Roman" w:eastAsia="Times New Roman" w:hAnsi="Times New Roman" w:cs="Times New Roman"/>
                <w:color w:val="000000"/>
                <w:lang w:eastAsia="ru-RU"/>
              </w:rPr>
              <w:t xml:space="preserve"> гидрантов на территории поселения находящихся в удовлетворительном состоянии. Значение показателя равно </w:t>
            </w:r>
            <w:proofErr w:type="gramStart"/>
            <w:r w:rsidRPr="00320DCB">
              <w:rPr>
                <w:rFonts w:ascii="Times New Roman" w:eastAsia="Times New Roman" w:hAnsi="Times New Roman" w:cs="Times New Roman"/>
                <w:color w:val="000000"/>
                <w:lang w:eastAsia="ru-RU"/>
              </w:rPr>
              <w:t>количеству  пожарных</w:t>
            </w:r>
            <w:proofErr w:type="gramEnd"/>
            <w:r w:rsidRPr="00320DCB">
              <w:rPr>
                <w:rFonts w:ascii="Times New Roman" w:eastAsia="Times New Roman" w:hAnsi="Times New Roman" w:cs="Times New Roman"/>
                <w:color w:val="000000"/>
                <w:lang w:eastAsia="ru-RU"/>
              </w:rPr>
              <w:t xml:space="preserve"> гидрантов на территории поселения находящихся в удовлетворительном состоянии</w:t>
            </w:r>
          </w:p>
        </w:tc>
        <w:tc>
          <w:tcPr>
            <w:tcW w:w="673" w:type="pct"/>
            <w:tcBorders>
              <w:top w:val="nil"/>
              <w:left w:val="nil"/>
              <w:bottom w:val="single" w:sz="4" w:space="0" w:color="auto"/>
              <w:right w:val="single" w:sz="4" w:space="0" w:color="auto"/>
            </w:tcBorders>
            <w:shd w:val="clear" w:color="auto" w:fill="auto"/>
            <w:vAlign w:val="center"/>
            <w:hideMark/>
          </w:tcPr>
          <w:p w14:paraId="6190DED6"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xml:space="preserve">Периодические проверки (2 раза в год) </w:t>
            </w:r>
          </w:p>
        </w:tc>
        <w:tc>
          <w:tcPr>
            <w:tcW w:w="685" w:type="pct"/>
            <w:tcBorders>
              <w:top w:val="nil"/>
              <w:left w:val="nil"/>
              <w:bottom w:val="single" w:sz="4" w:space="0" w:color="auto"/>
              <w:right w:val="single" w:sz="4" w:space="0" w:color="auto"/>
            </w:tcBorders>
            <w:shd w:val="clear" w:color="auto" w:fill="auto"/>
            <w:vAlign w:val="center"/>
            <w:hideMark/>
          </w:tcPr>
          <w:p w14:paraId="0DC19089"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Отдел территориальной безопасности</w:t>
            </w:r>
          </w:p>
        </w:tc>
        <w:tc>
          <w:tcPr>
            <w:tcW w:w="449" w:type="pct"/>
            <w:tcBorders>
              <w:top w:val="nil"/>
              <w:left w:val="nil"/>
              <w:bottom w:val="single" w:sz="4" w:space="0" w:color="auto"/>
              <w:right w:val="single" w:sz="4" w:space="0" w:color="auto"/>
            </w:tcBorders>
            <w:shd w:val="clear" w:color="auto" w:fill="auto"/>
            <w:vAlign w:val="center"/>
            <w:hideMark/>
          </w:tcPr>
          <w:p w14:paraId="55D2949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w:t>
            </w:r>
          </w:p>
        </w:tc>
        <w:tc>
          <w:tcPr>
            <w:tcW w:w="81" w:type="pct"/>
            <w:tcBorders>
              <w:top w:val="nil"/>
              <w:left w:val="nil"/>
              <w:bottom w:val="nil"/>
              <w:right w:val="nil"/>
            </w:tcBorders>
            <w:shd w:val="clear" w:color="auto" w:fill="auto"/>
            <w:noWrap/>
            <w:vAlign w:val="bottom"/>
            <w:hideMark/>
          </w:tcPr>
          <w:p w14:paraId="0A9C1165"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p>
        </w:tc>
      </w:tr>
      <w:tr w:rsidR="00BA301F" w:rsidRPr="00320DCB" w14:paraId="6E4620F0" w14:textId="77777777" w:rsidTr="00BA301F">
        <w:trPr>
          <w:trHeight w:val="1645"/>
        </w:trPr>
        <w:tc>
          <w:tcPr>
            <w:tcW w:w="184" w:type="pct"/>
            <w:tcBorders>
              <w:top w:val="nil"/>
              <w:left w:val="single" w:sz="4" w:space="0" w:color="auto"/>
              <w:bottom w:val="single" w:sz="4" w:space="0" w:color="auto"/>
              <w:right w:val="single" w:sz="4" w:space="0" w:color="auto"/>
            </w:tcBorders>
            <w:shd w:val="clear" w:color="auto" w:fill="auto"/>
            <w:vAlign w:val="center"/>
            <w:hideMark/>
          </w:tcPr>
          <w:p w14:paraId="5543552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3.</w:t>
            </w:r>
          </w:p>
        </w:tc>
        <w:tc>
          <w:tcPr>
            <w:tcW w:w="871" w:type="pct"/>
            <w:tcBorders>
              <w:top w:val="nil"/>
              <w:left w:val="nil"/>
              <w:bottom w:val="single" w:sz="4" w:space="0" w:color="auto"/>
              <w:right w:val="single" w:sz="4" w:space="0" w:color="auto"/>
            </w:tcBorders>
            <w:shd w:val="clear" w:color="auto" w:fill="auto"/>
            <w:vAlign w:val="center"/>
            <w:hideMark/>
          </w:tcPr>
          <w:p w14:paraId="13277F42" w14:textId="77777777" w:rsidR="00BA301F" w:rsidRPr="00320DCB" w:rsidRDefault="00BA301F" w:rsidP="00BA301F">
            <w:pPr>
              <w:spacing w:after="0" w:line="240" w:lineRule="auto"/>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Доля зоны охвата системой оповещения и информирования населения.</w:t>
            </w:r>
          </w:p>
        </w:tc>
        <w:tc>
          <w:tcPr>
            <w:tcW w:w="300" w:type="pct"/>
            <w:tcBorders>
              <w:top w:val="nil"/>
              <w:left w:val="nil"/>
              <w:bottom w:val="single" w:sz="4" w:space="0" w:color="auto"/>
              <w:right w:val="single" w:sz="4" w:space="0" w:color="auto"/>
            </w:tcBorders>
            <w:shd w:val="clear" w:color="auto" w:fill="auto"/>
            <w:vAlign w:val="center"/>
            <w:hideMark/>
          </w:tcPr>
          <w:p w14:paraId="6D49CDA2"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w:t>
            </w:r>
          </w:p>
        </w:tc>
        <w:tc>
          <w:tcPr>
            <w:tcW w:w="627" w:type="pct"/>
            <w:tcBorders>
              <w:top w:val="nil"/>
              <w:left w:val="nil"/>
              <w:bottom w:val="single" w:sz="4" w:space="0" w:color="auto"/>
              <w:right w:val="single" w:sz="4" w:space="0" w:color="auto"/>
            </w:tcBorders>
            <w:shd w:val="clear" w:color="auto" w:fill="auto"/>
            <w:vAlign w:val="center"/>
            <w:hideMark/>
          </w:tcPr>
          <w:p w14:paraId="4362A4B5"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год</w:t>
            </w:r>
          </w:p>
        </w:tc>
        <w:tc>
          <w:tcPr>
            <w:tcW w:w="1130" w:type="pct"/>
            <w:tcBorders>
              <w:top w:val="nil"/>
              <w:left w:val="nil"/>
              <w:bottom w:val="single" w:sz="4" w:space="0" w:color="auto"/>
              <w:right w:val="single" w:sz="4" w:space="0" w:color="auto"/>
            </w:tcBorders>
            <w:shd w:val="clear" w:color="auto" w:fill="auto"/>
            <w:vAlign w:val="center"/>
            <w:hideMark/>
          </w:tcPr>
          <w:p w14:paraId="3A557A1D"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 xml:space="preserve">Расчет производится на основании сведений о исправности оконечного оборудования МАСЦО Мурино </w:t>
            </w:r>
          </w:p>
        </w:tc>
        <w:tc>
          <w:tcPr>
            <w:tcW w:w="673" w:type="pct"/>
            <w:tcBorders>
              <w:top w:val="nil"/>
              <w:left w:val="nil"/>
              <w:bottom w:val="single" w:sz="4" w:space="0" w:color="auto"/>
              <w:right w:val="single" w:sz="4" w:space="0" w:color="auto"/>
            </w:tcBorders>
            <w:shd w:val="clear" w:color="auto" w:fill="auto"/>
            <w:vAlign w:val="center"/>
            <w:hideMark/>
          </w:tcPr>
          <w:p w14:paraId="7C3A7383"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 xml:space="preserve">Периодические проверки (1 раз в месяц) </w:t>
            </w:r>
          </w:p>
        </w:tc>
        <w:tc>
          <w:tcPr>
            <w:tcW w:w="685" w:type="pct"/>
            <w:tcBorders>
              <w:top w:val="nil"/>
              <w:left w:val="nil"/>
              <w:bottom w:val="single" w:sz="4" w:space="0" w:color="auto"/>
              <w:right w:val="single" w:sz="4" w:space="0" w:color="auto"/>
            </w:tcBorders>
            <w:shd w:val="clear" w:color="auto" w:fill="auto"/>
            <w:vAlign w:val="center"/>
            <w:hideMark/>
          </w:tcPr>
          <w:p w14:paraId="696E65A5"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Отдел территориальной безопасности</w:t>
            </w:r>
          </w:p>
        </w:tc>
        <w:tc>
          <w:tcPr>
            <w:tcW w:w="449" w:type="pct"/>
            <w:tcBorders>
              <w:top w:val="nil"/>
              <w:left w:val="nil"/>
              <w:bottom w:val="single" w:sz="4" w:space="0" w:color="auto"/>
              <w:right w:val="single" w:sz="4" w:space="0" w:color="auto"/>
            </w:tcBorders>
            <w:shd w:val="clear" w:color="auto" w:fill="auto"/>
            <w:vAlign w:val="center"/>
            <w:hideMark/>
          </w:tcPr>
          <w:p w14:paraId="4B3E4AE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w:t>
            </w:r>
          </w:p>
        </w:tc>
        <w:tc>
          <w:tcPr>
            <w:tcW w:w="81" w:type="pct"/>
            <w:tcBorders>
              <w:top w:val="nil"/>
              <w:left w:val="nil"/>
              <w:bottom w:val="nil"/>
              <w:right w:val="nil"/>
            </w:tcBorders>
            <w:shd w:val="clear" w:color="auto" w:fill="auto"/>
            <w:noWrap/>
            <w:vAlign w:val="bottom"/>
            <w:hideMark/>
          </w:tcPr>
          <w:p w14:paraId="2FCD33B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p>
        </w:tc>
      </w:tr>
      <w:tr w:rsidR="00BA301F" w:rsidRPr="00320DCB" w14:paraId="2781F742" w14:textId="77777777" w:rsidTr="00BA301F">
        <w:trPr>
          <w:trHeight w:val="1971"/>
        </w:trPr>
        <w:tc>
          <w:tcPr>
            <w:tcW w:w="184" w:type="pct"/>
            <w:tcBorders>
              <w:top w:val="nil"/>
              <w:left w:val="single" w:sz="4" w:space="0" w:color="auto"/>
              <w:bottom w:val="single" w:sz="4" w:space="0" w:color="auto"/>
              <w:right w:val="single" w:sz="4" w:space="0" w:color="auto"/>
            </w:tcBorders>
            <w:shd w:val="clear" w:color="auto" w:fill="auto"/>
            <w:vAlign w:val="center"/>
            <w:hideMark/>
          </w:tcPr>
          <w:p w14:paraId="136A842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4.</w:t>
            </w:r>
          </w:p>
        </w:tc>
        <w:tc>
          <w:tcPr>
            <w:tcW w:w="87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85BEA62"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Степень обеспеченности населения имуществом гражданской обороны.</w:t>
            </w:r>
          </w:p>
        </w:tc>
        <w:tc>
          <w:tcPr>
            <w:tcW w:w="300" w:type="pct"/>
            <w:tcBorders>
              <w:top w:val="nil"/>
              <w:left w:val="single" w:sz="4" w:space="0" w:color="auto"/>
              <w:bottom w:val="single" w:sz="4" w:space="0" w:color="auto"/>
              <w:right w:val="single" w:sz="4" w:space="0" w:color="auto"/>
            </w:tcBorders>
            <w:shd w:val="clear" w:color="auto" w:fill="auto"/>
            <w:vAlign w:val="center"/>
            <w:hideMark/>
          </w:tcPr>
          <w:p w14:paraId="793BB03A"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w:t>
            </w:r>
          </w:p>
        </w:tc>
        <w:tc>
          <w:tcPr>
            <w:tcW w:w="627" w:type="pct"/>
            <w:tcBorders>
              <w:top w:val="nil"/>
              <w:left w:val="nil"/>
              <w:bottom w:val="single" w:sz="4" w:space="0" w:color="auto"/>
              <w:right w:val="single" w:sz="4" w:space="0" w:color="auto"/>
            </w:tcBorders>
            <w:shd w:val="clear" w:color="auto" w:fill="auto"/>
            <w:vAlign w:val="center"/>
            <w:hideMark/>
          </w:tcPr>
          <w:p w14:paraId="01E4A061"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год</w:t>
            </w:r>
          </w:p>
        </w:tc>
        <w:tc>
          <w:tcPr>
            <w:tcW w:w="1130" w:type="pct"/>
            <w:tcBorders>
              <w:top w:val="nil"/>
              <w:left w:val="nil"/>
              <w:bottom w:val="single" w:sz="4" w:space="0" w:color="auto"/>
              <w:right w:val="single" w:sz="4" w:space="0" w:color="auto"/>
            </w:tcBorders>
            <w:shd w:val="clear" w:color="auto" w:fill="auto"/>
            <w:vAlign w:val="center"/>
            <w:hideMark/>
          </w:tcPr>
          <w:p w14:paraId="3AE94DBB"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Расчет производится на основании показателя нуждающегося населения и количества накопленного резерва имущества в области гражданской обороны</w:t>
            </w:r>
          </w:p>
        </w:tc>
        <w:tc>
          <w:tcPr>
            <w:tcW w:w="673" w:type="pct"/>
            <w:tcBorders>
              <w:top w:val="nil"/>
              <w:left w:val="nil"/>
              <w:bottom w:val="single" w:sz="4" w:space="0" w:color="auto"/>
              <w:right w:val="single" w:sz="4" w:space="0" w:color="auto"/>
            </w:tcBorders>
            <w:shd w:val="clear" w:color="auto" w:fill="auto"/>
            <w:vAlign w:val="center"/>
            <w:hideMark/>
          </w:tcPr>
          <w:p w14:paraId="2357C406"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Периодическая отчетность</w:t>
            </w:r>
          </w:p>
        </w:tc>
        <w:tc>
          <w:tcPr>
            <w:tcW w:w="685" w:type="pct"/>
            <w:tcBorders>
              <w:top w:val="nil"/>
              <w:left w:val="nil"/>
              <w:bottom w:val="single" w:sz="4" w:space="0" w:color="auto"/>
              <w:right w:val="single" w:sz="4" w:space="0" w:color="auto"/>
            </w:tcBorders>
            <w:shd w:val="clear" w:color="auto" w:fill="auto"/>
            <w:vAlign w:val="center"/>
            <w:hideMark/>
          </w:tcPr>
          <w:p w14:paraId="7907D06D"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Отдел территориальной безопасности</w:t>
            </w:r>
          </w:p>
        </w:tc>
        <w:tc>
          <w:tcPr>
            <w:tcW w:w="449" w:type="pct"/>
            <w:tcBorders>
              <w:top w:val="nil"/>
              <w:left w:val="nil"/>
              <w:bottom w:val="single" w:sz="4" w:space="0" w:color="auto"/>
              <w:right w:val="single" w:sz="4" w:space="0" w:color="auto"/>
            </w:tcBorders>
            <w:shd w:val="clear" w:color="auto" w:fill="auto"/>
            <w:vAlign w:val="center"/>
            <w:hideMark/>
          </w:tcPr>
          <w:p w14:paraId="3BD3D2EB"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w:t>
            </w:r>
          </w:p>
        </w:tc>
        <w:tc>
          <w:tcPr>
            <w:tcW w:w="81" w:type="pct"/>
            <w:tcBorders>
              <w:top w:val="nil"/>
              <w:left w:val="nil"/>
              <w:bottom w:val="nil"/>
              <w:right w:val="nil"/>
            </w:tcBorders>
            <w:shd w:val="clear" w:color="auto" w:fill="auto"/>
            <w:noWrap/>
            <w:vAlign w:val="bottom"/>
            <w:hideMark/>
          </w:tcPr>
          <w:p w14:paraId="484F5BCF"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p>
        </w:tc>
      </w:tr>
      <w:tr w:rsidR="00BA301F" w:rsidRPr="00320DCB" w14:paraId="377D2EB2" w14:textId="77777777" w:rsidTr="00BA301F">
        <w:trPr>
          <w:trHeight w:val="2280"/>
        </w:trPr>
        <w:tc>
          <w:tcPr>
            <w:tcW w:w="184" w:type="pct"/>
            <w:tcBorders>
              <w:top w:val="nil"/>
              <w:left w:val="single" w:sz="4" w:space="0" w:color="auto"/>
              <w:bottom w:val="single" w:sz="4" w:space="0" w:color="auto"/>
              <w:right w:val="single" w:sz="4" w:space="0" w:color="auto"/>
            </w:tcBorders>
            <w:shd w:val="clear" w:color="auto" w:fill="auto"/>
            <w:vAlign w:val="center"/>
            <w:hideMark/>
          </w:tcPr>
          <w:p w14:paraId="3FF75766"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5.</w:t>
            </w:r>
          </w:p>
        </w:tc>
        <w:tc>
          <w:tcPr>
            <w:tcW w:w="871" w:type="pct"/>
            <w:tcBorders>
              <w:top w:val="nil"/>
              <w:left w:val="nil"/>
              <w:bottom w:val="nil"/>
              <w:right w:val="nil"/>
            </w:tcBorders>
            <w:shd w:val="clear" w:color="auto" w:fill="auto"/>
            <w:vAlign w:val="center"/>
            <w:hideMark/>
          </w:tcPr>
          <w:p w14:paraId="0EE0B548"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Степень обеспеченности учебно-консультационных пунктов материально-техническими средствами</w:t>
            </w:r>
          </w:p>
        </w:tc>
        <w:tc>
          <w:tcPr>
            <w:tcW w:w="300" w:type="pct"/>
            <w:tcBorders>
              <w:top w:val="nil"/>
              <w:left w:val="single" w:sz="4" w:space="0" w:color="auto"/>
              <w:bottom w:val="single" w:sz="4" w:space="0" w:color="auto"/>
              <w:right w:val="single" w:sz="4" w:space="0" w:color="auto"/>
            </w:tcBorders>
            <w:shd w:val="clear" w:color="auto" w:fill="auto"/>
            <w:vAlign w:val="center"/>
            <w:hideMark/>
          </w:tcPr>
          <w:p w14:paraId="5D973ABC"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w:t>
            </w:r>
          </w:p>
        </w:tc>
        <w:tc>
          <w:tcPr>
            <w:tcW w:w="627" w:type="pct"/>
            <w:tcBorders>
              <w:top w:val="nil"/>
              <w:left w:val="nil"/>
              <w:bottom w:val="single" w:sz="4" w:space="0" w:color="auto"/>
              <w:right w:val="single" w:sz="4" w:space="0" w:color="auto"/>
            </w:tcBorders>
            <w:shd w:val="clear" w:color="auto" w:fill="auto"/>
            <w:vAlign w:val="center"/>
            <w:hideMark/>
          </w:tcPr>
          <w:p w14:paraId="0DB52540"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год</w:t>
            </w:r>
          </w:p>
        </w:tc>
        <w:tc>
          <w:tcPr>
            <w:tcW w:w="1130" w:type="pct"/>
            <w:tcBorders>
              <w:top w:val="nil"/>
              <w:left w:val="nil"/>
              <w:bottom w:val="single" w:sz="4" w:space="0" w:color="auto"/>
              <w:right w:val="single" w:sz="4" w:space="0" w:color="auto"/>
            </w:tcBorders>
            <w:shd w:val="clear" w:color="auto" w:fill="auto"/>
            <w:vAlign w:val="center"/>
            <w:hideMark/>
          </w:tcPr>
          <w:p w14:paraId="7962D1C0"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Расчет производится на основании показателя количества учебно-консультационных пунктов и материально-технических средств</w:t>
            </w:r>
          </w:p>
        </w:tc>
        <w:tc>
          <w:tcPr>
            <w:tcW w:w="673" w:type="pct"/>
            <w:tcBorders>
              <w:top w:val="nil"/>
              <w:left w:val="nil"/>
              <w:bottom w:val="single" w:sz="4" w:space="0" w:color="auto"/>
              <w:right w:val="single" w:sz="4" w:space="0" w:color="auto"/>
            </w:tcBorders>
            <w:shd w:val="clear" w:color="auto" w:fill="auto"/>
            <w:vAlign w:val="center"/>
            <w:hideMark/>
          </w:tcPr>
          <w:p w14:paraId="5F15BA38"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Периодическая отчетность</w:t>
            </w:r>
          </w:p>
        </w:tc>
        <w:tc>
          <w:tcPr>
            <w:tcW w:w="685" w:type="pct"/>
            <w:tcBorders>
              <w:top w:val="nil"/>
              <w:left w:val="nil"/>
              <w:bottom w:val="single" w:sz="4" w:space="0" w:color="auto"/>
              <w:right w:val="single" w:sz="4" w:space="0" w:color="auto"/>
            </w:tcBorders>
            <w:shd w:val="clear" w:color="auto" w:fill="auto"/>
            <w:vAlign w:val="center"/>
            <w:hideMark/>
          </w:tcPr>
          <w:p w14:paraId="5F95DFC4"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Отдел территориальной безопасности</w:t>
            </w:r>
          </w:p>
        </w:tc>
        <w:tc>
          <w:tcPr>
            <w:tcW w:w="449" w:type="pct"/>
            <w:tcBorders>
              <w:top w:val="nil"/>
              <w:left w:val="nil"/>
              <w:bottom w:val="single" w:sz="4" w:space="0" w:color="auto"/>
              <w:right w:val="single" w:sz="4" w:space="0" w:color="auto"/>
            </w:tcBorders>
            <w:shd w:val="clear" w:color="auto" w:fill="auto"/>
            <w:vAlign w:val="center"/>
            <w:hideMark/>
          </w:tcPr>
          <w:p w14:paraId="13B651D9"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w:t>
            </w:r>
          </w:p>
        </w:tc>
        <w:tc>
          <w:tcPr>
            <w:tcW w:w="81" w:type="pct"/>
            <w:tcBorders>
              <w:top w:val="nil"/>
              <w:left w:val="nil"/>
              <w:bottom w:val="nil"/>
              <w:right w:val="nil"/>
            </w:tcBorders>
            <w:shd w:val="clear" w:color="auto" w:fill="auto"/>
            <w:noWrap/>
            <w:vAlign w:val="bottom"/>
            <w:hideMark/>
          </w:tcPr>
          <w:p w14:paraId="546EBE08"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p>
        </w:tc>
      </w:tr>
      <w:tr w:rsidR="00BA301F" w:rsidRPr="00320DCB" w14:paraId="0E3A615D" w14:textId="77777777" w:rsidTr="00BA301F">
        <w:trPr>
          <w:trHeight w:val="1835"/>
        </w:trPr>
        <w:tc>
          <w:tcPr>
            <w:tcW w:w="184" w:type="pct"/>
            <w:tcBorders>
              <w:top w:val="nil"/>
              <w:left w:val="single" w:sz="4" w:space="0" w:color="auto"/>
              <w:bottom w:val="single" w:sz="4" w:space="0" w:color="auto"/>
              <w:right w:val="single" w:sz="4" w:space="0" w:color="auto"/>
            </w:tcBorders>
            <w:shd w:val="clear" w:color="auto" w:fill="auto"/>
            <w:vAlign w:val="center"/>
            <w:hideMark/>
          </w:tcPr>
          <w:p w14:paraId="58752AD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lastRenderedPageBreak/>
              <w:t>6.</w:t>
            </w:r>
          </w:p>
        </w:tc>
        <w:tc>
          <w:tcPr>
            <w:tcW w:w="871" w:type="pct"/>
            <w:tcBorders>
              <w:top w:val="single" w:sz="4" w:space="0" w:color="auto"/>
              <w:left w:val="nil"/>
              <w:bottom w:val="single" w:sz="4" w:space="0" w:color="auto"/>
              <w:right w:val="single" w:sz="4" w:space="0" w:color="auto"/>
            </w:tcBorders>
            <w:shd w:val="clear" w:color="auto" w:fill="auto"/>
            <w:vAlign w:val="center"/>
            <w:hideMark/>
          </w:tcPr>
          <w:p w14:paraId="21F8910F" w14:textId="77777777" w:rsidR="00BA301F" w:rsidRPr="00320DCB" w:rsidRDefault="00BA301F" w:rsidP="00BA301F">
            <w:pPr>
              <w:spacing w:after="0" w:line="240" w:lineRule="auto"/>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Степень обеспеченности поселения аварийно-спасательной службой</w:t>
            </w:r>
          </w:p>
        </w:tc>
        <w:tc>
          <w:tcPr>
            <w:tcW w:w="300" w:type="pct"/>
            <w:tcBorders>
              <w:top w:val="nil"/>
              <w:left w:val="nil"/>
              <w:bottom w:val="single" w:sz="4" w:space="0" w:color="auto"/>
              <w:right w:val="single" w:sz="4" w:space="0" w:color="auto"/>
            </w:tcBorders>
            <w:shd w:val="clear" w:color="auto" w:fill="auto"/>
            <w:vAlign w:val="center"/>
            <w:hideMark/>
          </w:tcPr>
          <w:p w14:paraId="57E1ACF6"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w:t>
            </w:r>
          </w:p>
        </w:tc>
        <w:tc>
          <w:tcPr>
            <w:tcW w:w="627" w:type="pct"/>
            <w:tcBorders>
              <w:top w:val="nil"/>
              <w:left w:val="nil"/>
              <w:bottom w:val="single" w:sz="4" w:space="0" w:color="auto"/>
              <w:right w:val="single" w:sz="4" w:space="0" w:color="auto"/>
            </w:tcBorders>
            <w:shd w:val="clear" w:color="auto" w:fill="auto"/>
            <w:vAlign w:val="center"/>
            <w:hideMark/>
          </w:tcPr>
          <w:p w14:paraId="07B54245"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год</w:t>
            </w:r>
          </w:p>
        </w:tc>
        <w:tc>
          <w:tcPr>
            <w:tcW w:w="1130" w:type="pct"/>
            <w:tcBorders>
              <w:top w:val="nil"/>
              <w:left w:val="nil"/>
              <w:bottom w:val="single" w:sz="4" w:space="0" w:color="auto"/>
              <w:right w:val="single" w:sz="4" w:space="0" w:color="auto"/>
            </w:tcBorders>
            <w:shd w:val="clear" w:color="auto" w:fill="auto"/>
            <w:vAlign w:val="center"/>
            <w:hideMark/>
          </w:tcPr>
          <w:p w14:paraId="4FBC0FEE"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Расчет производится на основании показателя потребности в аварийно-спасательном формировании и количества произошедших ЧС</w:t>
            </w:r>
          </w:p>
        </w:tc>
        <w:tc>
          <w:tcPr>
            <w:tcW w:w="673" w:type="pct"/>
            <w:tcBorders>
              <w:top w:val="nil"/>
              <w:left w:val="nil"/>
              <w:bottom w:val="single" w:sz="4" w:space="0" w:color="auto"/>
              <w:right w:val="single" w:sz="4" w:space="0" w:color="auto"/>
            </w:tcBorders>
            <w:shd w:val="clear" w:color="auto" w:fill="auto"/>
            <w:vAlign w:val="center"/>
            <w:hideMark/>
          </w:tcPr>
          <w:p w14:paraId="7CBC068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Периодическая отчетность</w:t>
            </w:r>
          </w:p>
        </w:tc>
        <w:tc>
          <w:tcPr>
            <w:tcW w:w="685" w:type="pct"/>
            <w:tcBorders>
              <w:top w:val="nil"/>
              <w:left w:val="nil"/>
              <w:bottom w:val="single" w:sz="4" w:space="0" w:color="auto"/>
              <w:right w:val="single" w:sz="4" w:space="0" w:color="auto"/>
            </w:tcBorders>
            <w:shd w:val="clear" w:color="auto" w:fill="auto"/>
            <w:vAlign w:val="center"/>
            <w:hideMark/>
          </w:tcPr>
          <w:p w14:paraId="54529C64"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Отдел территориальной безопасности</w:t>
            </w:r>
          </w:p>
        </w:tc>
        <w:tc>
          <w:tcPr>
            <w:tcW w:w="449" w:type="pct"/>
            <w:tcBorders>
              <w:top w:val="nil"/>
              <w:left w:val="nil"/>
              <w:bottom w:val="single" w:sz="4" w:space="0" w:color="auto"/>
              <w:right w:val="single" w:sz="4" w:space="0" w:color="auto"/>
            </w:tcBorders>
            <w:shd w:val="clear" w:color="auto" w:fill="auto"/>
            <w:vAlign w:val="center"/>
            <w:hideMark/>
          </w:tcPr>
          <w:p w14:paraId="00468937"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w:t>
            </w:r>
          </w:p>
        </w:tc>
        <w:tc>
          <w:tcPr>
            <w:tcW w:w="81" w:type="pct"/>
            <w:tcBorders>
              <w:top w:val="nil"/>
              <w:left w:val="nil"/>
              <w:bottom w:val="nil"/>
              <w:right w:val="nil"/>
            </w:tcBorders>
            <w:shd w:val="clear" w:color="auto" w:fill="auto"/>
            <w:noWrap/>
            <w:vAlign w:val="bottom"/>
            <w:hideMark/>
          </w:tcPr>
          <w:p w14:paraId="2D0AB12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p>
        </w:tc>
      </w:tr>
      <w:tr w:rsidR="00BA301F" w:rsidRPr="00320DCB" w14:paraId="0BFA4BF1" w14:textId="77777777" w:rsidTr="00BA301F">
        <w:trPr>
          <w:trHeight w:val="1995"/>
        </w:trPr>
        <w:tc>
          <w:tcPr>
            <w:tcW w:w="184" w:type="pct"/>
            <w:tcBorders>
              <w:top w:val="nil"/>
              <w:left w:val="single" w:sz="4" w:space="0" w:color="auto"/>
              <w:bottom w:val="single" w:sz="4" w:space="0" w:color="auto"/>
              <w:right w:val="single" w:sz="4" w:space="0" w:color="auto"/>
            </w:tcBorders>
            <w:shd w:val="clear" w:color="auto" w:fill="auto"/>
            <w:vAlign w:val="center"/>
            <w:hideMark/>
          </w:tcPr>
          <w:p w14:paraId="70B5DFE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7.</w:t>
            </w:r>
          </w:p>
        </w:tc>
        <w:tc>
          <w:tcPr>
            <w:tcW w:w="871" w:type="pct"/>
            <w:tcBorders>
              <w:top w:val="nil"/>
              <w:left w:val="nil"/>
              <w:bottom w:val="single" w:sz="4" w:space="0" w:color="auto"/>
              <w:right w:val="single" w:sz="4" w:space="0" w:color="auto"/>
            </w:tcBorders>
            <w:shd w:val="clear" w:color="auto" w:fill="auto"/>
            <w:vAlign w:val="center"/>
            <w:hideMark/>
          </w:tcPr>
          <w:p w14:paraId="0C5ADCA9" w14:textId="77777777" w:rsidR="00BA301F" w:rsidRPr="00320DCB" w:rsidRDefault="00BA301F" w:rsidP="00BA301F">
            <w:pPr>
              <w:spacing w:after="0" w:line="240" w:lineRule="auto"/>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Степень обеспеченности населения информационными материалами в области соблюдения мер безопасности на воде</w:t>
            </w:r>
          </w:p>
        </w:tc>
        <w:tc>
          <w:tcPr>
            <w:tcW w:w="300" w:type="pct"/>
            <w:tcBorders>
              <w:top w:val="nil"/>
              <w:left w:val="nil"/>
              <w:bottom w:val="single" w:sz="4" w:space="0" w:color="auto"/>
              <w:right w:val="single" w:sz="4" w:space="0" w:color="auto"/>
            </w:tcBorders>
            <w:shd w:val="clear" w:color="auto" w:fill="auto"/>
            <w:vAlign w:val="center"/>
            <w:hideMark/>
          </w:tcPr>
          <w:p w14:paraId="14D0071B"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w:t>
            </w:r>
          </w:p>
        </w:tc>
        <w:tc>
          <w:tcPr>
            <w:tcW w:w="627" w:type="pct"/>
            <w:tcBorders>
              <w:top w:val="nil"/>
              <w:left w:val="nil"/>
              <w:bottom w:val="single" w:sz="4" w:space="0" w:color="auto"/>
              <w:right w:val="single" w:sz="4" w:space="0" w:color="auto"/>
            </w:tcBorders>
            <w:shd w:val="clear" w:color="auto" w:fill="auto"/>
            <w:vAlign w:val="center"/>
            <w:hideMark/>
          </w:tcPr>
          <w:p w14:paraId="0BAD43C5"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год</w:t>
            </w:r>
          </w:p>
        </w:tc>
        <w:tc>
          <w:tcPr>
            <w:tcW w:w="1130" w:type="pct"/>
            <w:tcBorders>
              <w:top w:val="nil"/>
              <w:left w:val="nil"/>
              <w:bottom w:val="single" w:sz="4" w:space="0" w:color="auto"/>
              <w:right w:val="single" w:sz="4" w:space="0" w:color="auto"/>
            </w:tcBorders>
            <w:shd w:val="clear" w:color="auto" w:fill="auto"/>
            <w:hideMark/>
          </w:tcPr>
          <w:p w14:paraId="110D8F7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Значение показателя равно частному количества общего населения от количества публикаций информационного материала в области соблюдения мер безопасности на воде</w:t>
            </w:r>
          </w:p>
        </w:tc>
        <w:tc>
          <w:tcPr>
            <w:tcW w:w="673" w:type="pct"/>
            <w:tcBorders>
              <w:top w:val="nil"/>
              <w:left w:val="nil"/>
              <w:bottom w:val="single" w:sz="4" w:space="0" w:color="auto"/>
              <w:right w:val="single" w:sz="4" w:space="0" w:color="auto"/>
            </w:tcBorders>
            <w:shd w:val="clear" w:color="auto" w:fill="auto"/>
            <w:vAlign w:val="center"/>
            <w:hideMark/>
          </w:tcPr>
          <w:p w14:paraId="5044C8B4"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Периодическая отчетность</w:t>
            </w:r>
          </w:p>
        </w:tc>
        <w:tc>
          <w:tcPr>
            <w:tcW w:w="685" w:type="pct"/>
            <w:tcBorders>
              <w:top w:val="nil"/>
              <w:left w:val="nil"/>
              <w:bottom w:val="single" w:sz="4" w:space="0" w:color="auto"/>
              <w:right w:val="single" w:sz="4" w:space="0" w:color="auto"/>
            </w:tcBorders>
            <w:shd w:val="clear" w:color="auto" w:fill="auto"/>
            <w:vAlign w:val="center"/>
            <w:hideMark/>
          </w:tcPr>
          <w:p w14:paraId="79D47562"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Отдел территориальной безопасности</w:t>
            </w:r>
          </w:p>
        </w:tc>
        <w:tc>
          <w:tcPr>
            <w:tcW w:w="449" w:type="pct"/>
            <w:tcBorders>
              <w:top w:val="nil"/>
              <w:left w:val="nil"/>
              <w:bottom w:val="single" w:sz="4" w:space="0" w:color="auto"/>
              <w:right w:val="single" w:sz="4" w:space="0" w:color="auto"/>
            </w:tcBorders>
            <w:shd w:val="clear" w:color="auto" w:fill="auto"/>
            <w:vAlign w:val="center"/>
            <w:hideMark/>
          </w:tcPr>
          <w:p w14:paraId="66A82231"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w:t>
            </w:r>
          </w:p>
        </w:tc>
        <w:tc>
          <w:tcPr>
            <w:tcW w:w="81" w:type="pct"/>
            <w:tcBorders>
              <w:top w:val="nil"/>
              <w:left w:val="nil"/>
              <w:bottom w:val="nil"/>
              <w:right w:val="nil"/>
            </w:tcBorders>
            <w:shd w:val="clear" w:color="auto" w:fill="auto"/>
            <w:noWrap/>
            <w:vAlign w:val="bottom"/>
            <w:hideMark/>
          </w:tcPr>
          <w:p w14:paraId="5B3499B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p>
        </w:tc>
      </w:tr>
      <w:tr w:rsidR="00BA301F" w:rsidRPr="00320DCB" w14:paraId="6E7A6584" w14:textId="77777777" w:rsidTr="00BA301F">
        <w:trPr>
          <w:trHeight w:val="1893"/>
        </w:trPr>
        <w:tc>
          <w:tcPr>
            <w:tcW w:w="184" w:type="pct"/>
            <w:tcBorders>
              <w:top w:val="nil"/>
              <w:left w:val="single" w:sz="4" w:space="0" w:color="auto"/>
              <w:bottom w:val="single" w:sz="4" w:space="0" w:color="auto"/>
              <w:right w:val="single" w:sz="4" w:space="0" w:color="auto"/>
            </w:tcBorders>
            <w:shd w:val="clear" w:color="auto" w:fill="auto"/>
            <w:vAlign w:val="center"/>
            <w:hideMark/>
          </w:tcPr>
          <w:p w14:paraId="1C400816"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8.</w:t>
            </w:r>
          </w:p>
        </w:tc>
        <w:tc>
          <w:tcPr>
            <w:tcW w:w="871" w:type="pct"/>
            <w:tcBorders>
              <w:top w:val="nil"/>
              <w:left w:val="nil"/>
              <w:bottom w:val="single" w:sz="4" w:space="0" w:color="auto"/>
              <w:right w:val="single" w:sz="4" w:space="0" w:color="auto"/>
            </w:tcBorders>
            <w:shd w:val="clear" w:color="auto" w:fill="auto"/>
            <w:vAlign w:val="center"/>
            <w:hideMark/>
          </w:tcPr>
          <w:p w14:paraId="5F82FBEC"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Количество ликвидированных несанкционированных свалок на территории поселения.</w:t>
            </w:r>
          </w:p>
        </w:tc>
        <w:tc>
          <w:tcPr>
            <w:tcW w:w="300" w:type="pct"/>
            <w:tcBorders>
              <w:top w:val="nil"/>
              <w:left w:val="nil"/>
              <w:bottom w:val="single" w:sz="4" w:space="0" w:color="auto"/>
              <w:right w:val="single" w:sz="4" w:space="0" w:color="auto"/>
            </w:tcBorders>
            <w:shd w:val="clear" w:color="auto" w:fill="auto"/>
            <w:vAlign w:val="center"/>
            <w:hideMark/>
          </w:tcPr>
          <w:p w14:paraId="3F0774F6"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ед.</w:t>
            </w:r>
          </w:p>
        </w:tc>
        <w:tc>
          <w:tcPr>
            <w:tcW w:w="627" w:type="pct"/>
            <w:tcBorders>
              <w:top w:val="nil"/>
              <w:left w:val="nil"/>
              <w:bottom w:val="single" w:sz="4" w:space="0" w:color="auto"/>
              <w:right w:val="single" w:sz="4" w:space="0" w:color="auto"/>
            </w:tcBorders>
            <w:shd w:val="clear" w:color="auto" w:fill="auto"/>
            <w:vAlign w:val="center"/>
            <w:hideMark/>
          </w:tcPr>
          <w:p w14:paraId="1C1ECE3F"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год</w:t>
            </w:r>
          </w:p>
        </w:tc>
        <w:tc>
          <w:tcPr>
            <w:tcW w:w="1130" w:type="pct"/>
            <w:tcBorders>
              <w:top w:val="nil"/>
              <w:left w:val="nil"/>
              <w:bottom w:val="single" w:sz="4" w:space="0" w:color="auto"/>
              <w:right w:val="single" w:sz="4" w:space="0" w:color="auto"/>
            </w:tcBorders>
            <w:shd w:val="clear" w:color="auto" w:fill="auto"/>
            <w:vAlign w:val="center"/>
            <w:hideMark/>
          </w:tcPr>
          <w:p w14:paraId="64DB084C"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Формирование сводного отчета о количестве ликвидированных свалок на территории поселения</w:t>
            </w:r>
          </w:p>
        </w:tc>
        <w:tc>
          <w:tcPr>
            <w:tcW w:w="673" w:type="pct"/>
            <w:tcBorders>
              <w:top w:val="nil"/>
              <w:left w:val="nil"/>
              <w:bottom w:val="single" w:sz="4" w:space="0" w:color="auto"/>
              <w:right w:val="single" w:sz="4" w:space="0" w:color="auto"/>
            </w:tcBorders>
            <w:shd w:val="clear" w:color="auto" w:fill="auto"/>
            <w:vAlign w:val="center"/>
            <w:hideMark/>
          </w:tcPr>
          <w:p w14:paraId="41DA3B67"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Периодическая отчетность</w:t>
            </w:r>
          </w:p>
        </w:tc>
        <w:tc>
          <w:tcPr>
            <w:tcW w:w="685" w:type="pct"/>
            <w:tcBorders>
              <w:top w:val="nil"/>
              <w:left w:val="nil"/>
              <w:bottom w:val="single" w:sz="4" w:space="0" w:color="auto"/>
              <w:right w:val="single" w:sz="4" w:space="0" w:color="auto"/>
            </w:tcBorders>
            <w:shd w:val="clear" w:color="auto" w:fill="auto"/>
            <w:vAlign w:val="center"/>
            <w:hideMark/>
          </w:tcPr>
          <w:p w14:paraId="6C25B88E"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Отдел территориальной безопасности</w:t>
            </w:r>
          </w:p>
        </w:tc>
        <w:tc>
          <w:tcPr>
            <w:tcW w:w="449" w:type="pct"/>
            <w:tcBorders>
              <w:top w:val="nil"/>
              <w:left w:val="nil"/>
              <w:bottom w:val="single" w:sz="4" w:space="0" w:color="auto"/>
              <w:right w:val="single" w:sz="4" w:space="0" w:color="auto"/>
            </w:tcBorders>
            <w:shd w:val="clear" w:color="auto" w:fill="auto"/>
            <w:vAlign w:val="center"/>
            <w:hideMark/>
          </w:tcPr>
          <w:p w14:paraId="7E260D21"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w:t>
            </w:r>
          </w:p>
        </w:tc>
        <w:tc>
          <w:tcPr>
            <w:tcW w:w="81" w:type="pct"/>
            <w:tcBorders>
              <w:top w:val="nil"/>
              <w:left w:val="nil"/>
              <w:bottom w:val="nil"/>
              <w:right w:val="nil"/>
            </w:tcBorders>
            <w:shd w:val="clear" w:color="auto" w:fill="auto"/>
            <w:noWrap/>
            <w:vAlign w:val="bottom"/>
            <w:hideMark/>
          </w:tcPr>
          <w:p w14:paraId="14D29A69"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p>
        </w:tc>
      </w:tr>
      <w:tr w:rsidR="00BA301F" w:rsidRPr="00320DCB" w14:paraId="215B722C" w14:textId="77777777" w:rsidTr="00BA301F">
        <w:trPr>
          <w:trHeight w:val="2820"/>
        </w:trPr>
        <w:tc>
          <w:tcPr>
            <w:tcW w:w="184" w:type="pct"/>
            <w:tcBorders>
              <w:top w:val="nil"/>
              <w:left w:val="single" w:sz="4" w:space="0" w:color="auto"/>
              <w:bottom w:val="single" w:sz="4" w:space="0" w:color="auto"/>
              <w:right w:val="single" w:sz="4" w:space="0" w:color="auto"/>
            </w:tcBorders>
            <w:shd w:val="clear" w:color="auto" w:fill="auto"/>
            <w:vAlign w:val="center"/>
            <w:hideMark/>
          </w:tcPr>
          <w:p w14:paraId="68955BB5"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9.</w:t>
            </w:r>
          </w:p>
        </w:tc>
        <w:tc>
          <w:tcPr>
            <w:tcW w:w="871" w:type="pct"/>
            <w:tcBorders>
              <w:top w:val="nil"/>
              <w:left w:val="nil"/>
              <w:bottom w:val="single" w:sz="4" w:space="0" w:color="auto"/>
              <w:right w:val="single" w:sz="4" w:space="0" w:color="auto"/>
            </w:tcBorders>
            <w:shd w:val="clear" w:color="auto" w:fill="auto"/>
            <w:vAlign w:val="center"/>
            <w:hideMark/>
          </w:tcPr>
          <w:p w14:paraId="44EC182E"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Удельный вес нарушений, выявленных в ходе муниципального земельного контроля от общего количества проверок, проведенных на территории поселения.</w:t>
            </w:r>
          </w:p>
        </w:tc>
        <w:tc>
          <w:tcPr>
            <w:tcW w:w="300" w:type="pct"/>
            <w:tcBorders>
              <w:top w:val="nil"/>
              <w:left w:val="nil"/>
              <w:bottom w:val="single" w:sz="4" w:space="0" w:color="auto"/>
              <w:right w:val="single" w:sz="4" w:space="0" w:color="auto"/>
            </w:tcBorders>
            <w:shd w:val="clear" w:color="auto" w:fill="auto"/>
            <w:vAlign w:val="center"/>
            <w:hideMark/>
          </w:tcPr>
          <w:p w14:paraId="306865FE"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w:t>
            </w:r>
          </w:p>
        </w:tc>
        <w:tc>
          <w:tcPr>
            <w:tcW w:w="627" w:type="pct"/>
            <w:tcBorders>
              <w:top w:val="nil"/>
              <w:left w:val="nil"/>
              <w:bottom w:val="single" w:sz="4" w:space="0" w:color="auto"/>
              <w:right w:val="single" w:sz="4" w:space="0" w:color="auto"/>
            </w:tcBorders>
            <w:shd w:val="clear" w:color="auto" w:fill="auto"/>
            <w:vAlign w:val="center"/>
            <w:hideMark/>
          </w:tcPr>
          <w:p w14:paraId="301D8D7A"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год</w:t>
            </w:r>
          </w:p>
        </w:tc>
        <w:tc>
          <w:tcPr>
            <w:tcW w:w="1130" w:type="pct"/>
            <w:tcBorders>
              <w:top w:val="nil"/>
              <w:left w:val="nil"/>
              <w:bottom w:val="single" w:sz="4" w:space="0" w:color="auto"/>
              <w:right w:val="single" w:sz="4" w:space="0" w:color="auto"/>
            </w:tcBorders>
            <w:shd w:val="clear" w:color="auto" w:fill="auto"/>
            <w:vAlign w:val="center"/>
            <w:hideMark/>
          </w:tcPr>
          <w:p w14:paraId="78C950BE"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Формирование сводного отчета о количестве выявленных нарушений</w:t>
            </w:r>
          </w:p>
        </w:tc>
        <w:tc>
          <w:tcPr>
            <w:tcW w:w="673" w:type="pct"/>
            <w:tcBorders>
              <w:top w:val="nil"/>
              <w:left w:val="nil"/>
              <w:bottom w:val="single" w:sz="4" w:space="0" w:color="auto"/>
              <w:right w:val="single" w:sz="4" w:space="0" w:color="auto"/>
            </w:tcBorders>
            <w:shd w:val="clear" w:color="auto" w:fill="auto"/>
            <w:vAlign w:val="center"/>
            <w:hideMark/>
          </w:tcPr>
          <w:p w14:paraId="5E2B778B"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Периодическая отчетность</w:t>
            </w:r>
          </w:p>
        </w:tc>
        <w:tc>
          <w:tcPr>
            <w:tcW w:w="685" w:type="pct"/>
            <w:tcBorders>
              <w:top w:val="nil"/>
              <w:left w:val="nil"/>
              <w:bottom w:val="single" w:sz="4" w:space="0" w:color="auto"/>
              <w:right w:val="single" w:sz="4" w:space="0" w:color="auto"/>
            </w:tcBorders>
            <w:shd w:val="clear" w:color="auto" w:fill="auto"/>
            <w:vAlign w:val="center"/>
            <w:hideMark/>
          </w:tcPr>
          <w:p w14:paraId="4495E657"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Отдел территориальной безопасности</w:t>
            </w:r>
          </w:p>
        </w:tc>
        <w:tc>
          <w:tcPr>
            <w:tcW w:w="449" w:type="pct"/>
            <w:tcBorders>
              <w:top w:val="nil"/>
              <w:left w:val="nil"/>
              <w:bottom w:val="single" w:sz="4" w:space="0" w:color="auto"/>
              <w:right w:val="single" w:sz="4" w:space="0" w:color="auto"/>
            </w:tcBorders>
            <w:shd w:val="clear" w:color="auto" w:fill="auto"/>
            <w:vAlign w:val="center"/>
            <w:hideMark/>
          </w:tcPr>
          <w:p w14:paraId="45B25F16"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w:t>
            </w:r>
          </w:p>
        </w:tc>
        <w:tc>
          <w:tcPr>
            <w:tcW w:w="81" w:type="pct"/>
            <w:tcBorders>
              <w:top w:val="nil"/>
              <w:left w:val="nil"/>
              <w:bottom w:val="nil"/>
              <w:right w:val="nil"/>
            </w:tcBorders>
            <w:shd w:val="clear" w:color="auto" w:fill="auto"/>
            <w:noWrap/>
            <w:vAlign w:val="bottom"/>
            <w:hideMark/>
          </w:tcPr>
          <w:p w14:paraId="66F6B3C5"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p>
        </w:tc>
      </w:tr>
      <w:tr w:rsidR="00BA301F" w:rsidRPr="00320DCB" w14:paraId="043370D4" w14:textId="77777777" w:rsidTr="00BA301F">
        <w:trPr>
          <w:trHeight w:val="2700"/>
        </w:trPr>
        <w:tc>
          <w:tcPr>
            <w:tcW w:w="184" w:type="pct"/>
            <w:tcBorders>
              <w:top w:val="nil"/>
              <w:left w:val="single" w:sz="4" w:space="0" w:color="auto"/>
              <w:bottom w:val="single" w:sz="4" w:space="0" w:color="auto"/>
              <w:right w:val="single" w:sz="4" w:space="0" w:color="auto"/>
            </w:tcBorders>
            <w:shd w:val="clear" w:color="auto" w:fill="auto"/>
            <w:vAlign w:val="center"/>
            <w:hideMark/>
          </w:tcPr>
          <w:p w14:paraId="4C37C126"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lastRenderedPageBreak/>
              <w:t>10.</w:t>
            </w:r>
          </w:p>
        </w:tc>
        <w:tc>
          <w:tcPr>
            <w:tcW w:w="871" w:type="pct"/>
            <w:tcBorders>
              <w:top w:val="nil"/>
              <w:left w:val="nil"/>
              <w:bottom w:val="nil"/>
              <w:right w:val="nil"/>
            </w:tcBorders>
            <w:shd w:val="clear" w:color="auto" w:fill="auto"/>
            <w:vAlign w:val="center"/>
            <w:hideMark/>
          </w:tcPr>
          <w:p w14:paraId="11F9AD5E"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Доля массовых мероприятий, в охране общественного порядка которых принимали участие добровольные общественные формирования правоохранительной направленности</w:t>
            </w:r>
          </w:p>
        </w:tc>
        <w:tc>
          <w:tcPr>
            <w:tcW w:w="300" w:type="pct"/>
            <w:tcBorders>
              <w:top w:val="nil"/>
              <w:left w:val="single" w:sz="4" w:space="0" w:color="auto"/>
              <w:bottom w:val="single" w:sz="4" w:space="0" w:color="auto"/>
              <w:right w:val="single" w:sz="4" w:space="0" w:color="auto"/>
            </w:tcBorders>
            <w:shd w:val="clear" w:color="auto" w:fill="auto"/>
            <w:vAlign w:val="center"/>
            <w:hideMark/>
          </w:tcPr>
          <w:p w14:paraId="327CAB78"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w:t>
            </w:r>
          </w:p>
        </w:tc>
        <w:tc>
          <w:tcPr>
            <w:tcW w:w="627" w:type="pct"/>
            <w:tcBorders>
              <w:top w:val="nil"/>
              <w:left w:val="nil"/>
              <w:bottom w:val="single" w:sz="4" w:space="0" w:color="auto"/>
              <w:right w:val="single" w:sz="4" w:space="0" w:color="auto"/>
            </w:tcBorders>
            <w:shd w:val="clear" w:color="auto" w:fill="auto"/>
            <w:vAlign w:val="center"/>
            <w:hideMark/>
          </w:tcPr>
          <w:p w14:paraId="73CAD689"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год</w:t>
            </w:r>
          </w:p>
        </w:tc>
        <w:tc>
          <w:tcPr>
            <w:tcW w:w="1130" w:type="pct"/>
            <w:tcBorders>
              <w:top w:val="nil"/>
              <w:left w:val="nil"/>
              <w:bottom w:val="single" w:sz="4" w:space="0" w:color="auto"/>
              <w:right w:val="single" w:sz="4" w:space="0" w:color="auto"/>
            </w:tcBorders>
            <w:shd w:val="clear" w:color="auto" w:fill="auto"/>
            <w:vAlign w:val="center"/>
            <w:hideMark/>
          </w:tcPr>
          <w:p w14:paraId="47952B99"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Значение показателя равно доле массовых мероприятий с участием ДНД от общего количества мероприятий, проводимых на территории поселения</w:t>
            </w:r>
          </w:p>
        </w:tc>
        <w:tc>
          <w:tcPr>
            <w:tcW w:w="673" w:type="pct"/>
            <w:tcBorders>
              <w:top w:val="nil"/>
              <w:left w:val="nil"/>
              <w:bottom w:val="single" w:sz="4" w:space="0" w:color="auto"/>
              <w:right w:val="single" w:sz="4" w:space="0" w:color="auto"/>
            </w:tcBorders>
            <w:shd w:val="clear" w:color="auto" w:fill="auto"/>
            <w:vAlign w:val="center"/>
            <w:hideMark/>
          </w:tcPr>
          <w:p w14:paraId="40B660B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Периодическая отчетность</w:t>
            </w:r>
          </w:p>
        </w:tc>
        <w:tc>
          <w:tcPr>
            <w:tcW w:w="685" w:type="pct"/>
            <w:tcBorders>
              <w:top w:val="nil"/>
              <w:left w:val="nil"/>
              <w:bottom w:val="single" w:sz="4" w:space="0" w:color="auto"/>
              <w:right w:val="single" w:sz="4" w:space="0" w:color="auto"/>
            </w:tcBorders>
            <w:shd w:val="clear" w:color="auto" w:fill="auto"/>
            <w:vAlign w:val="center"/>
            <w:hideMark/>
          </w:tcPr>
          <w:p w14:paraId="2FA998B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Отдел территориальной безопасности</w:t>
            </w:r>
          </w:p>
        </w:tc>
        <w:tc>
          <w:tcPr>
            <w:tcW w:w="449" w:type="pct"/>
            <w:tcBorders>
              <w:top w:val="nil"/>
              <w:left w:val="nil"/>
              <w:bottom w:val="single" w:sz="4" w:space="0" w:color="auto"/>
              <w:right w:val="single" w:sz="4" w:space="0" w:color="auto"/>
            </w:tcBorders>
            <w:shd w:val="clear" w:color="auto" w:fill="auto"/>
            <w:vAlign w:val="center"/>
            <w:hideMark/>
          </w:tcPr>
          <w:p w14:paraId="185543F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w:t>
            </w:r>
          </w:p>
        </w:tc>
        <w:tc>
          <w:tcPr>
            <w:tcW w:w="81" w:type="pct"/>
            <w:tcBorders>
              <w:top w:val="nil"/>
              <w:left w:val="nil"/>
              <w:bottom w:val="nil"/>
              <w:right w:val="nil"/>
            </w:tcBorders>
            <w:shd w:val="clear" w:color="auto" w:fill="auto"/>
            <w:noWrap/>
            <w:vAlign w:val="bottom"/>
            <w:hideMark/>
          </w:tcPr>
          <w:p w14:paraId="1A1DCC4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p>
        </w:tc>
      </w:tr>
      <w:tr w:rsidR="00BA301F" w:rsidRPr="00320DCB" w14:paraId="55462097" w14:textId="77777777" w:rsidTr="00BA301F">
        <w:trPr>
          <w:trHeight w:val="1903"/>
        </w:trPr>
        <w:tc>
          <w:tcPr>
            <w:tcW w:w="184" w:type="pct"/>
            <w:tcBorders>
              <w:top w:val="nil"/>
              <w:left w:val="single" w:sz="4" w:space="0" w:color="auto"/>
              <w:bottom w:val="single" w:sz="4" w:space="0" w:color="auto"/>
              <w:right w:val="single" w:sz="4" w:space="0" w:color="auto"/>
            </w:tcBorders>
            <w:shd w:val="clear" w:color="auto" w:fill="auto"/>
            <w:vAlign w:val="center"/>
            <w:hideMark/>
          </w:tcPr>
          <w:p w14:paraId="447C3A19"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11.</w:t>
            </w:r>
          </w:p>
        </w:tc>
        <w:tc>
          <w:tcPr>
            <w:tcW w:w="871" w:type="pct"/>
            <w:tcBorders>
              <w:top w:val="single" w:sz="4" w:space="0" w:color="auto"/>
              <w:left w:val="nil"/>
              <w:bottom w:val="single" w:sz="4" w:space="0" w:color="auto"/>
              <w:right w:val="single" w:sz="4" w:space="0" w:color="auto"/>
            </w:tcBorders>
            <w:shd w:val="clear" w:color="auto" w:fill="auto"/>
            <w:vAlign w:val="center"/>
            <w:hideMark/>
          </w:tcPr>
          <w:p w14:paraId="6CCDBD0D" w14:textId="77777777" w:rsidR="00BA301F" w:rsidRPr="00320DCB" w:rsidRDefault="00BA301F" w:rsidP="00BA301F">
            <w:pPr>
              <w:spacing w:after="0" w:line="240" w:lineRule="auto"/>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 xml:space="preserve">Количество камер видеонаблюдения, установленных на территории Западного микрорайона </w:t>
            </w:r>
            <w:proofErr w:type="spellStart"/>
            <w:r w:rsidRPr="00320DCB">
              <w:rPr>
                <w:rFonts w:ascii="Times New Roman" w:eastAsia="Times New Roman" w:hAnsi="Times New Roman" w:cs="Times New Roman"/>
                <w:lang w:eastAsia="ru-RU"/>
              </w:rPr>
              <w:t>г.Мурино</w:t>
            </w:r>
            <w:proofErr w:type="spellEnd"/>
          </w:p>
        </w:tc>
        <w:tc>
          <w:tcPr>
            <w:tcW w:w="300" w:type="pct"/>
            <w:tcBorders>
              <w:top w:val="nil"/>
              <w:left w:val="nil"/>
              <w:bottom w:val="single" w:sz="4" w:space="0" w:color="auto"/>
              <w:right w:val="single" w:sz="4" w:space="0" w:color="auto"/>
            </w:tcBorders>
            <w:shd w:val="clear" w:color="auto" w:fill="auto"/>
            <w:vAlign w:val="center"/>
            <w:hideMark/>
          </w:tcPr>
          <w:p w14:paraId="2BDA921C"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ед.</w:t>
            </w:r>
          </w:p>
        </w:tc>
        <w:tc>
          <w:tcPr>
            <w:tcW w:w="627" w:type="pct"/>
            <w:tcBorders>
              <w:top w:val="nil"/>
              <w:left w:val="nil"/>
              <w:bottom w:val="single" w:sz="4" w:space="0" w:color="auto"/>
              <w:right w:val="single" w:sz="4" w:space="0" w:color="auto"/>
            </w:tcBorders>
            <w:shd w:val="clear" w:color="auto" w:fill="auto"/>
            <w:vAlign w:val="center"/>
            <w:hideMark/>
          </w:tcPr>
          <w:p w14:paraId="7B2415B5"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год</w:t>
            </w:r>
          </w:p>
        </w:tc>
        <w:tc>
          <w:tcPr>
            <w:tcW w:w="1130" w:type="pct"/>
            <w:tcBorders>
              <w:top w:val="nil"/>
              <w:left w:val="nil"/>
              <w:bottom w:val="single" w:sz="4" w:space="0" w:color="auto"/>
              <w:right w:val="single" w:sz="4" w:space="0" w:color="auto"/>
            </w:tcBorders>
            <w:shd w:val="clear" w:color="auto" w:fill="auto"/>
            <w:vAlign w:val="center"/>
            <w:hideMark/>
          </w:tcPr>
          <w:p w14:paraId="3261C348"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 xml:space="preserve">Формирование сводного отчета о количестве камер видеонаблюдения на территории Западного микрорайона </w:t>
            </w:r>
            <w:proofErr w:type="spellStart"/>
            <w:r w:rsidRPr="00320DCB">
              <w:rPr>
                <w:rFonts w:ascii="Times New Roman" w:eastAsia="Times New Roman" w:hAnsi="Times New Roman" w:cs="Times New Roman"/>
                <w:lang w:eastAsia="ru-RU"/>
              </w:rPr>
              <w:t>г.Мурино</w:t>
            </w:r>
            <w:proofErr w:type="spellEnd"/>
          </w:p>
        </w:tc>
        <w:tc>
          <w:tcPr>
            <w:tcW w:w="673" w:type="pct"/>
            <w:tcBorders>
              <w:top w:val="nil"/>
              <w:left w:val="nil"/>
              <w:bottom w:val="single" w:sz="4" w:space="0" w:color="auto"/>
              <w:right w:val="single" w:sz="4" w:space="0" w:color="auto"/>
            </w:tcBorders>
            <w:shd w:val="clear" w:color="auto" w:fill="auto"/>
            <w:vAlign w:val="center"/>
            <w:hideMark/>
          </w:tcPr>
          <w:p w14:paraId="6B8D64D0"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Периодическая отчетность</w:t>
            </w:r>
          </w:p>
        </w:tc>
        <w:tc>
          <w:tcPr>
            <w:tcW w:w="685" w:type="pct"/>
            <w:tcBorders>
              <w:top w:val="nil"/>
              <w:left w:val="nil"/>
              <w:bottom w:val="single" w:sz="4" w:space="0" w:color="auto"/>
              <w:right w:val="single" w:sz="4" w:space="0" w:color="auto"/>
            </w:tcBorders>
            <w:shd w:val="clear" w:color="auto" w:fill="auto"/>
            <w:vAlign w:val="center"/>
            <w:hideMark/>
          </w:tcPr>
          <w:p w14:paraId="2A618097"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МБУ "СРТ"</w:t>
            </w:r>
          </w:p>
        </w:tc>
        <w:tc>
          <w:tcPr>
            <w:tcW w:w="449" w:type="pct"/>
            <w:tcBorders>
              <w:top w:val="nil"/>
              <w:left w:val="nil"/>
              <w:bottom w:val="single" w:sz="4" w:space="0" w:color="auto"/>
              <w:right w:val="single" w:sz="4" w:space="0" w:color="auto"/>
            </w:tcBorders>
            <w:shd w:val="clear" w:color="auto" w:fill="auto"/>
            <w:vAlign w:val="center"/>
            <w:hideMark/>
          </w:tcPr>
          <w:p w14:paraId="798EF299"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w:t>
            </w:r>
          </w:p>
        </w:tc>
        <w:tc>
          <w:tcPr>
            <w:tcW w:w="81" w:type="pct"/>
            <w:tcBorders>
              <w:top w:val="nil"/>
              <w:left w:val="nil"/>
              <w:bottom w:val="nil"/>
              <w:right w:val="nil"/>
            </w:tcBorders>
            <w:shd w:val="clear" w:color="auto" w:fill="auto"/>
            <w:noWrap/>
            <w:vAlign w:val="bottom"/>
            <w:hideMark/>
          </w:tcPr>
          <w:p w14:paraId="7BFDDE4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p>
        </w:tc>
      </w:tr>
      <w:tr w:rsidR="00BA301F" w:rsidRPr="00320DCB" w14:paraId="22C370DC" w14:textId="77777777" w:rsidTr="00BA301F">
        <w:trPr>
          <w:trHeight w:val="1987"/>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7E5D1AFE"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12.</w:t>
            </w:r>
          </w:p>
        </w:tc>
        <w:tc>
          <w:tcPr>
            <w:tcW w:w="871" w:type="pct"/>
            <w:tcBorders>
              <w:top w:val="nil"/>
              <w:left w:val="nil"/>
              <w:bottom w:val="single" w:sz="4" w:space="0" w:color="auto"/>
              <w:right w:val="single" w:sz="4" w:space="0" w:color="auto"/>
            </w:tcBorders>
            <w:shd w:val="clear" w:color="auto" w:fill="auto"/>
            <w:vAlign w:val="center"/>
            <w:hideMark/>
          </w:tcPr>
          <w:p w14:paraId="54E16FD1"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Количество мероприятий антинаркотической направленности</w:t>
            </w:r>
          </w:p>
        </w:tc>
        <w:tc>
          <w:tcPr>
            <w:tcW w:w="300" w:type="pct"/>
            <w:tcBorders>
              <w:top w:val="nil"/>
              <w:left w:val="nil"/>
              <w:bottom w:val="single" w:sz="4" w:space="0" w:color="auto"/>
              <w:right w:val="single" w:sz="4" w:space="0" w:color="auto"/>
            </w:tcBorders>
            <w:shd w:val="clear" w:color="auto" w:fill="auto"/>
            <w:noWrap/>
            <w:vAlign w:val="center"/>
            <w:hideMark/>
          </w:tcPr>
          <w:p w14:paraId="678B9458"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ед.</w:t>
            </w:r>
          </w:p>
        </w:tc>
        <w:tc>
          <w:tcPr>
            <w:tcW w:w="627" w:type="pct"/>
            <w:tcBorders>
              <w:top w:val="nil"/>
              <w:left w:val="nil"/>
              <w:bottom w:val="single" w:sz="4" w:space="0" w:color="auto"/>
              <w:right w:val="single" w:sz="4" w:space="0" w:color="auto"/>
            </w:tcBorders>
            <w:shd w:val="clear" w:color="auto" w:fill="auto"/>
            <w:noWrap/>
            <w:vAlign w:val="center"/>
            <w:hideMark/>
          </w:tcPr>
          <w:p w14:paraId="70C6D1A0"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год</w:t>
            </w:r>
          </w:p>
        </w:tc>
        <w:tc>
          <w:tcPr>
            <w:tcW w:w="1130" w:type="pct"/>
            <w:tcBorders>
              <w:top w:val="nil"/>
              <w:left w:val="nil"/>
              <w:bottom w:val="single" w:sz="4" w:space="0" w:color="auto"/>
              <w:right w:val="single" w:sz="4" w:space="0" w:color="auto"/>
            </w:tcBorders>
            <w:shd w:val="clear" w:color="auto" w:fill="auto"/>
            <w:vAlign w:val="center"/>
            <w:hideMark/>
          </w:tcPr>
          <w:p w14:paraId="1664E947"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Значение показателя формируется на основании сводной статистики уровня наркотической зависимости от общего числа населения муниципального образования</w:t>
            </w:r>
          </w:p>
        </w:tc>
        <w:tc>
          <w:tcPr>
            <w:tcW w:w="673" w:type="pct"/>
            <w:tcBorders>
              <w:top w:val="nil"/>
              <w:left w:val="nil"/>
              <w:bottom w:val="single" w:sz="4" w:space="0" w:color="auto"/>
              <w:right w:val="single" w:sz="4" w:space="0" w:color="auto"/>
            </w:tcBorders>
            <w:shd w:val="clear" w:color="auto" w:fill="auto"/>
            <w:vAlign w:val="center"/>
            <w:hideMark/>
          </w:tcPr>
          <w:p w14:paraId="38560FE7"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Периодическая отчетность</w:t>
            </w:r>
          </w:p>
        </w:tc>
        <w:tc>
          <w:tcPr>
            <w:tcW w:w="685" w:type="pct"/>
            <w:tcBorders>
              <w:top w:val="nil"/>
              <w:left w:val="nil"/>
              <w:bottom w:val="single" w:sz="4" w:space="0" w:color="auto"/>
              <w:right w:val="single" w:sz="4" w:space="0" w:color="auto"/>
            </w:tcBorders>
            <w:shd w:val="clear" w:color="auto" w:fill="auto"/>
            <w:vAlign w:val="center"/>
            <w:hideMark/>
          </w:tcPr>
          <w:p w14:paraId="58ACD2DB"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Отдел территориальной безопасности</w:t>
            </w:r>
          </w:p>
        </w:tc>
        <w:tc>
          <w:tcPr>
            <w:tcW w:w="449" w:type="pct"/>
            <w:tcBorders>
              <w:top w:val="nil"/>
              <w:left w:val="nil"/>
              <w:bottom w:val="single" w:sz="4" w:space="0" w:color="auto"/>
              <w:right w:val="single" w:sz="4" w:space="0" w:color="auto"/>
            </w:tcBorders>
            <w:shd w:val="clear" w:color="auto" w:fill="auto"/>
            <w:vAlign w:val="center"/>
            <w:hideMark/>
          </w:tcPr>
          <w:p w14:paraId="7921EF66"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w:t>
            </w:r>
          </w:p>
        </w:tc>
        <w:tc>
          <w:tcPr>
            <w:tcW w:w="81" w:type="pct"/>
            <w:tcBorders>
              <w:top w:val="nil"/>
              <w:left w:val="nil"/>
              <w:bottom w:val="nil"/>
              <w:right w:val="nil"/>
            </w:tcBorders>
            <w:shd w:val="clear" w:color="auto" w:fill="auto"/>
            <w:noWrap/>
            <w:vAlign w:val="bottom"/>
            <w:hideMark/>
          </w:tcPr>
          <w:p w14:paraId="25EA261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p>
        </w:tc>
      </w:tr>
    </w:tbl>
    <w:p w14:paraId="38C5E97B" w14:textId="55BF6980" w:rsidR="00451159" w:rsidRDefault="00451159" w:rsidP="00451159">
      <w:pPr>
        <w:widowControl w:val="0"/>
        <w:autoSpaceDE w:val="0"/>
        <w:autoSpaceDN w:val="0"/>
        <w:spacing w:after="0" w:line="240" w:lineRule="auto"/>
        <w:jc w:val="both"/>
        <w:rPr>
          <w:rFonts w:ascii="Times New Roman" w:eastAsia="Times New Roman" w:hAnsi="Times New Roman" w:cs="Times New Roman"/>
          <w:lang w:eastAsia="ru-RU"/>
        </w:rPr>
      </w:pPr>
    </w:p>
    <w:p w14:paraId="2B3F34AF" w14:textId="77777777" w:rsidR="006E02D2" w:rsidRPr="00451159" w:rsidRDefault="006E02D2" w:rsidP="00451159">
      <w:pPr>
        <w:widowControl w:val="0"/>
        <w:autoSpaceDE w:val="0"/>
        <w:autoSpaceDN w:val="0"/>
        <w:spacing w:after="0" w:line="240" w:lineRule="auto"/>
        <w:jc w:val="both"/>
        <w:rPr>
          <w:rFonts w:ascii="Times New Roman" w:eastAsia="Times New Roman" w:hAnsi="Times New Roman" w:cs="Times New Roman"/>
          <w:lang w:eastAsia="ru-RU"/>
        </w:rPr>
      </w:pPr>
    </w:p>
    <w:p w14:paraId="2EDF0E6C" w14:textId="51AB5D71" w:rsidR="00451159" w:rsidRDefault="00451159" w:rsidP="006C10EE">
      <w:pPr>
        <w:jc w:val="center"/>
        <w:rPr>
          <w:rFonts w:ascii="Times New Roman" w:hAnsi="Times New Roman" w:cs="Times New Roman"/>
        </w:rPr>
        <w:sectPr w:rsidR="00451159" w:rsidSect="007C28E5">
          <w:headerReference w:type="default" r:id="rId11"/>
          <w:headerReference w:type="first" r:id="rId12"/>
          <w:pgSz w:w="16838" w:h="11906" w:orient="landscape"/>
          <w:pgMar w:top="567" w:right="1134" w:bottom="567" w:left="1134" w:header="709" w:footer="709" w:gutter="0"/>
          <w:pgNumType w:start="16"/>
          <w:cols w:space="708"/>
          <w:titlePg/>
          <w:docGrid w:linePitch="381"/>
        </w:sectPr>
      </w:pPr>
    </w:p>
    <w:tbl>
      <w:tblPr>
        <w:tblW w:w="5000" w:type="pct"/>
        <w:tblLayout w:type="fixed"/>
        <w:tblLook w:val="04A0" w:firstRow="1" w:lastRow="0" w:firstColumn="1" w:lastColumn="0" w:noHBand="0" w:noVBand="1"/>
      </w:tblPr>
      <w:tblGrid>
        <w:gridCol w:w="2039"/>
        <w:gridCol w:w="1654"/>
        <w:gridCol w:w="1975"/>
        <w:gridCol w:w="644"/>
        <w:gridCol w:w="379"/>
        <w:gridCol w:w="481"/>
        <w:gridCol w:w="361"/>
        <w:gridCol w:w="530"/>
        <w:gridCol w:w="411"/>
        <w:gridCol w:w="562"/>
        <w:gridCol w:w="280"/>
        <w:gridCol w:w="594"/>
        <w:gridCol w:w="248"/>
        <w:gridCol w:w="420"/>
        <w:gridCol w:w="423"/>
        <w:gridCol w:w="248"/>
        <w:gridCol w:w="597"/>
        <w:gridCol w:w="420"/>
        <w:gridCol w:w="423"/>
        <w:gridCol w:w="420"/>
        <w:gridCol w:w="423"/>
        <w:gridCol w:w="516"/>
        <w:gridCol w:w="522"/>
      </w:tblGrid>
      <w:tr w:rsidR="00BA301F" w:rsidRPr="00BA301F" w14:paraId="14AFA72B" w14:textId="77777777" w:rsidTr="00BA301F">
        <w:trPr>
          <w:trHeight w:val="1985"/>
        </w:trPr>
        <w:tc>
          <w:tcPr>
            <w:tcW w:w="5000" w:type="pct"/>
            <w:gridSpan w:val="23"/>
            <w:tcBorders>
              <w:top w:val="nil"/>
              <w:left w:val="nil"/>
            </w:tcBorders>
            <w:shd w:val="clear" w:color="auto" w:fill="auto"/>
            <w:noWrap/>
            <w:vAlign w:val="bottom"/>
            <w:hideMark/>
          </w:tcPr>
          <w:p w14:paraId="2EB745CB" w14:textId="77777777" w:rsidR="00BA301F" w:rsidRPr="00320DCB" w:rsidRDefault="00BA301F" w:rsidP="00BA301F">
            <w:pPr>
              <w:spacing w:after="0" w:line="240" w:lineRule="auto"/>
              <w:jc w:val="right"/>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lastRenderedPageBreak/>
              <w:t>Приложение № 3</w:t>
            </w:r>
          </w:p>
          <w:p w14:paraId="47FD43B4" w14:textId="77777777" w:rsidR="00BA301F" w:rsidRPr="00320DCB" w:rsidRDefault="00BA301F" w:rsidP="00BA301F">
            <w:pPr>
              <w:spacing w:after="0" w:line="240" w:lineRule="auto"/>
              <w:jc w:val="right"/>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xml:space="preserve">к муниципальной программе  </w:t>
            </w:r>
          </w:p>
          <w:p w14:paraId="5A1B2AC1" w14:textId="77777777" w:rsidR="00BA301F" w:rsidRPr="00320DCB" w:rsidRDefault="00BA301F" w:rsidP="00BA301F">
            <w:pPr>
              <w:spacing w:after="0" w:line="240" w:lineRule="auto"/>
              <w:jc w:val="right"/>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xml:space="preserve">«Обеспечение безопасности на территории </w:t>
            </w:r>
          </w:p>
          <w:p w14:paraId="5F440A33" w14:textId="77777777" w:rsidR="00BA301F" w:rsidRPr="00320DCB" w:rsidRDefault="00BA301F" w:rsidP="00BA301F">
            <w:pPr>
              <w:spacing w:after="0" w:line="240" w:lineRule="auto"/>
              <w:jc w:val="right"/>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муниципального образования</w:t>
            </w:r>
          </w:p>
          <w:p w14:paraId="5048296F" w14:textId="77777777" w:rsidR="00BA301F" w:rsidRPr="00320DCB" w:rsidRDefault="00BA301F" w:rsidP="00BA301F">
            <w:pPr>
              <w:spacing w:after="0" w:line="240" w:lineRule="auto"/>
              <w:jc w:val="right"/>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xml:space="preserve">«Муринское городское поселение» </w:t>
            </w:r>
          </w:p>
          <w:p w14:paraId="7B6A582B" w14:textId="77777777" w:rsidR="00BA301F" w:rsidRPr="00320DCB" w:rsidRDefault="00BA301F" w:rsidP="00BA301F">
            <w:pPr>
              <w:spacing w:after="0" w:line="240" w:lineRule="auto"/>
              <w:jc w:val="right"/>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Всеволожского района Ленинградской области</w:t>
            </w:r>
          </w:p>
          <w:p w14:paraId="5A0F36A1" w14:textId="39C56973" w:rsidR="00BA301F" w:rsidRPr="00320DCB" w:rsidRDefault="00BA301F" w:rsidP="00BA301F">
            <w:pPr>
              <w:spacing w:after="0" w:line="240" w:lineRule="auto"/>
              <w:jc w:val="right"/>
              <w:rPr>
                <w:rFonts w:ascii="Times New Roman" w:eastAsia="Times New Roman" w:hAnsi="Times New Roman" w:cs="Times New Roman"/>
                <w:lang w:eastAsia="ru-RU"/>
              </w:rPr>
            </w:pPr>
            <w:r w:rsidRPr="00320DCB">
              <w:rPr>
                <w:rFonts w:ascii="Times New Roman" w:eastAsia="Times New Roman" w:hAnsi="Times New Roman" w:cs="Times New Roman"/>
                <w:color w:val="000000"/>
                <w:lang w:eastAsia="ru-RU"/>
              </w:rPr>
              <w:t>на 2021-2029 гг.»</w:t>
            </w:r>
          </w:p>
        </w:tc>
      </w:tr>
      <w:tr w:rsidR="00BA301F" w:rsidRPr="00BA301F" w14:paraId="4782911D" w14:textId="77777777" w:rsidTr="00BA301F">
        <w:trPr>
          <w:trHeight w:val="705"/>
        </w:trPr>
        <w:tc>
          <w:tcPr>
            <w:tcW w:w="5000" w:type="pct"/>
            <w:gridSpan w:val="23"/>
            <w:tcBorders>
              <w:top w:val="nil"/>
              <w:left w:val="nil"/>
              <w:bottom w:val="nil"/>
              <w:right w:val="nil"/>
            </w:tcBorders>
            <w:shd w:val="clear" w:color="auto" w:fill="auto"/>
            <w:noWrap/>
            <w:vAlign w:val="center"/>
            <w:hideMark/>
          </w:tcPr>
          <w:p w14:paraId="4BA31AB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p>
          <w:p w14:paraId="387F62BB"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p>
          <w:p w14:paraId="76A588EB" w14:textId="4B453141"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План реализации муниципальной программы</w:t>
            </w:r>
          </w:p>
        </w:tc>
      </w:tr>
      <w:tr w:rsidR="00BA301F" w:rsidRPr="00BA301F" w14:paraId="7A0298CC" w14:textId="77777777" w:rsidTr="00BA301F">
        <w:trPr>
          <w:trHeight w:val="315"/>
        </w:trPr>
        <w:tc>
          <w:tcPr>
            <w:tcW w:w="700" w:type="pct"/>
            <w:tcBorders>
              <w:top w:val="nil"/>
              <w:left w:val="nil"/>
              <w:bottom w:val="nil"/>
              <w:right w:val="nil"/>
            </w:tcBorders>
            <w:shd w:val="clear" w:color="auto" w:fill="auto"/>
            <w:noWrap/>
            <w:vAlign w:val="bottom"/>
            <w:hideMark/>
          </w:tcPr>
          <w:p w14:paraId="7705D52E"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p>
        </w:tc>
        <w:tc>
          <w:tcPr>
            <w:tcW w:w="568" w:type="pct"/>
            <w:tcBorders>
              <w:top w:val="nil"/>
              <w:left w:val="nil"/>
              <w:bottom w:val="nil"/>
              <w:right w:val="nil"/>
            </w:tcBorders>
            <w:shd w:val="clear" w:color="auto" w:fill="auto"/>
            <w:noWrap/>
            <w:vAlign w:val="bottom"/>
            <w:hideMark/>
          </w:tcPr>
          <w:p w14:paraId="35D04923" w14:textId="77777777" w:rsidR="00BA301F" w:rsidRPr="00320DCB" w:rsidRDefault="00BA301F" w:rsidP="00BA301F">
            <w:pPr>
              <w:spacing w:after="0" w:line="240" w:lineRule="auto"/>
              <w:rPr>
                <w:rFonts w:ascii="Times New Roman" w:eastAsia="Times New Roman" w:hAnsi="Times New Roman" w:cs="Times New Roman"/>
                <w:lang w:eastAsia="ru-RU"/>
              </w:rPr>
            </w:pPr>
          </w:p>
        </w:tc>
        <w:tc>
          <w:tcPr>
            <w:tcW w:w="678" w:type="pct"/>
            <w:tcBorders>
              <w:top w:val="nil"/>
              <w:left w:val="nil"/>
              <w:bottom w:val="nil"/>
              <w:right w:val="nil"/>
            </w:tcBorders>
            <w:shd w:val="clear" w:color="auto" w:fill="auto"/>
            <w:noWrap/>
            <w:vAlign w:val="bottom"/>
            <w:hideMark/>
          </w:tcPr>
          <w:p w14:paraId="12928E46" w14:textId="77777777" w:rsidR="00BA301F" w:rsidRPr="00320DCB" w:rsidRDefault="00BA301F" w:rsidP="00BA301F">
            <w:pPr>
              <w:spacing w:after="0" w:line="240" w:lineRule="auto"/>
              <w:rPr>
                <w:rFonts w:ascii="Times New Roman" w:eastAsia="Times New Roman" w:hAnsi="Times New Roman" w:cs="Times New Roman"/>
                <w:lang w:eastAsia="ru-RU"/>
              </w:rPr>
            </w:pPr>
          </w:p>
        </w:tc>
        <w:tc>
          <w:tcPr>
            <w:tcW w:w="221" w:type="pct"/>
            <w:tcBorders>
              <w:top w:val="nil"/>
              <w:left w:val="nil"/>
              <w:bottom w:val="nil"/>
              <w:right w:val="nil"/>
            </w:tcBorders>
            <w:shd w:val="clear" w:color="auto" w:fill="auto"/>
            <w:noWrap/>
            <w:vAlign w:val="bottom"/>
            <w:hideMark/>
          </w:tcPr>
          <w:p w14:paraId="1B68BCA5" w14:textId="77777777" w:rsidR="00BA301F" w:rsidRPr="00320DCB" w:rsidRDefault="00BA301F" w:rsidP="00BA301F">
            <w:pPr>
              <w:spacing w:after="0" w:line="240" w:lineRule="auto"/>
              <w:rPr>
                <w:rFonts w:ascii="Times New Roman" w:eastAsia="Times New Roman" w:hAnsi="Times New Roman" w:cs="Times New Roman"/>
                <w:lang w:eastAsia="ru-RU"/>
              </w:rPr>
            </w:pPr>
          </w:p>
        </w:tc>
        <w:tc>
          <w:tcPr>
            <w:tcW w:w="130" w:type="pct"/>
            <w:tcBorders>
              <w:top w:val="nil"/>
              <w:left w:val="nil"/>
              <w:bottom w:val="nil"/>
              <w:right w:val="nil"/>
            </w:tcBorders>
            <w:shd w:val="clear" w:color="auto" w:fill="auto"/>
            <w:noWrap/>
            <w:vAlign w:val="bottom"/>
            <w:hideMark/>
          </w:tcPr>
          <w:p w14:paraId="1C19B5AC" w14:textId="77777777" w:rsidR="00BA301F" w:rsidRPr="00320DCB" w:rsidRDefault="00BA301F" w:rsidP="00BA301F">
            <w:pPr>
              <w:spacing w:after="0" w:line="240" w:lineRule="auto"/>
              <w:rPr>
                <w:rFonts w:ascii="Times New Roman" w:eastAsia="Times New Roman" w:hAnsi="Times New Roman" w:cs="Times New Roman"/>
                <w:lang w:eastAsia="ru-RU"/>
              </w:rPr>
            </w:pPr>
          </w:p>
        </w:tc>
        <w:tc>
          <w:tcPr>
            <w:tcW w:w="165" w:type="pct"/>
            <w:tcBorders>
              <w:top w:val="nil"/>
              <w:left w:val="nil"/>
              <w:bottom w:val="nil"/>
              <w:right w:val="nil"/>
            </w:tcBorders>
            <w:shd w:val="clear" w:color="auto" w:fill="auto"/>
            <w:noWrap/>
            <w:vAlign w:val="bottom"/>
            <w:hideMark/>
          </w:tcPr>
          <w:p w14:paraId="215B5603" w14:textId="77777777" w:rsidR="00BA301F" w:rsidRPr="00320DCB" w:rsidRDefault="00BA301F" w:rsidP="00BA301F">
            <w:pPr>
              <w:spacing w:after="0" w:line="240" w:lineRule="auto"/>
              <w:rPr>
                <w:rFonts w:ascii="Times New Roman" w:eastAsia="Times New Roman" w:hAnsi="Times New Roman" w:cs="Times New Roman"/>
                <w:lang w:eastAsia="ru-RU"/>
              </w:rPr>
            </w:pPr>
          </w:p>
        </w:tc>
        <w:tc>
          <w:tcPr>
            <w:tcW w:w="124" w:type="pct"/>
            <w:tcBorders>
              <w:top w:val="nil"/>
              <w:left w:val="nil"/>
              <w:bottom w:val="nil"/>
              <w:right w:val="nil"/>
            </w:tcBorders>
            <w:shd w:val="clear" w:color="auto" w:fill="auto"/>
            <w:noWrap/>
            <w:vAlign w:val="bottom"/>
            <w:hideMark/>
          </w:tcPr>
          <w:p w14:paraId="47FF725A" w14:textId="77777777" w:rsidR="00BA301F" w:rsidRPr="00320DCB" w:rsidRDefault="00BA301F" w:rsidP="00BA301F">
            <w:pPr>
              <w:spacing w:after="0" w:line="240" w:lineRule="auto"/>
              <w:rPr>
                <w:rFonts w:ascii="Times New Roman" w:eastAsia="Times New Roman" w:hAnsi="Times New Roman" w:cs="Times New Roman"/>
                <w:lang w:eastAsia="ru-RU"/>
              </w:rPr>
            </w:pPr>
          </w:p>
        </w:tc>
        <w:tc>
          <w:tcPr>
            <w:tcW w:w="182" w:type="pct"/>
            <w:tcBorders>
              <w:top w:val="nil"/>
              <w:left w:val="nil"/>
              <w:bottom w:val="nil"/>
              <w:right w:val="nil"/>
            </w:tcBorders>
            <w:shd w:val="clear" w:color="auto" w:fill="auto"/>
            <w:noWrap/>
            <w:vAlign w:val="bottom"/>
            <w:hideMark/>
          </w:tcPr>
          <w:p w14:paraId="2DD2C88E" w14:textId="77777777" w:rsidR="00BA301F" w:rsidRPr="00320DCB" w:rsidRDefault="00BA301F" w:rsidP="00BA301F">
            <w:pPr>
              <w:spacing w:after="0" w:line="240" w:lineRule="auto"/>
              <w:rPr>
                <w:rFonts w:ascii="Times New Roman" w:eastAsia="Times New Roman" w:hAnsi="Times New Roman" w:cs="Times New Roman"/>
                <w:lang w:eastAsia="ru-RU"/>
              </w:rPr>
            </w:pPr>
          </w:p>
        </w:tc>
        <w:tc>
          <w:tcPr>
            <w:tcW w:w="141" w:type="pct"/>
            <w:tcBorders>
              <w:top w:val="nil"/>
              <w:left w:val="nil"/>
              <w:bottom w:val="nil"/>
              <w:right w:val="nil"/>
            </w:tcBorders>
            <w:shd w:val="clear" w:color="auto" w:fill="auto"/>
            <w:noWrap/>
            <w:vAlign w:val="bottom"/>
            <w:hideMark/>
          </w:tcPr>
          <w:p w14:paraId="0A64AB9B" w14:textId="77777777" w:rsidR="00BA301F" w:rsidRPr="00320DCB" w:rsidRDefault="00BA301F" w:rsidP="00BA301F">
            <w:pPr>
              <w:spacing w:after="0" w:line="240" w:lineRule="auto"/>
              <w:rPr>
                <w:rFonts w:ascii="Times New Roman" w:eastAsia="Times New Roman" w:hAnsi="Times New Roman" w:cs="Times New Roman"/>
                <w:lang w:eastAsia="ru-RU"/>
              </w:rPr>
            </w:pPr>
          </w:p>
        </w:tc>
        <w:tc>
          <w:tcPr>
            <w:tcW w:w="193" w:type="pct"/>
            <w:tcBorders>
              <w:top w:val="nil"/>
              <w:left w:val="nil"/>
              <w:bottom w:val="nil"/>
              <w:right w:val="nil"/>
            </w:tcBorders>
            <w:shd w:val="clear" w:color="auto" w:fill="auto"/>
            <w:noWrap/>
            <w:vAlign w:val="bottom"/>
            <w:hideMark/>
          </w:tcPr>
          <w:p w14:paraId="53181FBE" w14:textId="77777777" w:rsidR="00BA301F" w:rsidRPr="00320DCB" w:rsidRDefault="00BA301F" w:rsidP="00BA301F">
            <w:pPr>
              <w:spacing w:after="0" w:line="240" w:lineRule="auto"/>
              <w:rPr>
                <w:rFonts w:ascii="Times New Roman" w:eastAsia="Times New Roman" w:hAnsi="Times New Roman" w:cs="Times New Roman"/>
                <w:lang w:eastAsia="ru-RU"/>
              </w:rPr>
            </w:pPr>
          </w:p>
        </w:tc>
        <w:tc>
          <w:tcPr>
            <w:tcW w:w="96" w:type="pct"/>
            <w:tcBorders>
              <w:top w:val="nil"/>
              <w:left w:val="nil"/>
              <w:bottom w:val="nil"/>
              <w:right w:val="nil"/>
            </w:tcBorders>
            <w:shd w:val="clear" w:color="auto" w:fill="auto"/>
            <w:noWrap/>
            <w:vAlign w:val="bottom"/>
            <w:hideMark/>
          </w:tcPr>
          <w:p w14:paraId="5F868BF8" w14:textId="77777777" w:rsidR="00BA301F" w:rsidRPr="00320DCB" w:rsidRDefault="00BA301F" w:rsidP="00BA301F">
            <w:pPr>
              <w:spacing w:after="0" w:line="240" w:lineRule="auto"/>
              <w:rPr>
                <w:rFonts w:ascii="Times New Roman" w:eastAsia="Times New Roman" w:hAnsi="Times New Roman" w:cs="Times New Roman"/>
                <w:lang w:eastAsia="ru-RU"/>
              </w:rPr>
            </w:pPr>
          </w:p>
        </w:tc>
        <w:tc>
          <w:tcPr>
            <w:tcW w:w="204" w:type="pct"/>
            <w:tcBorders>
              <w:top w:val="nil"/>
              <w:left w:val="nil"/>
              <w:bottom w:val="nil"/>
              <w:right w:val="nil"/>
            </w:tcBorders>
            <w:shd w:val="clear" w:color="auto" w:fill="auto"/>
            <w:noWrap/>
            <w:vAlign w:val="bottom"/>
            <w:hideMark/>
          </w:tcPr>
          <w:p w14:paraId="47B4A207" w14:textId="77777777" w:rsidR="00BA301F" w:rsidRPr="00320DCB" w:rsidRDefault="00BA301F" w:rsidP="00BA301F">
            <w:pPr>
              <w:spacing w:after="0" w:line="240" w:lineRule="auto"/>
              <w:rPr>
                <w:rFonts w:ascii="Times New Roman" w:eastAsia="Times New Roman" w:hAnsi="Times New Roman" w:cs="Times New Roman"/>
                <w:lang w:eastAsia="ru-RU"/>
              </w:rPr>
            </w:pPr>
          </w:p>
        </w:tc>
        <w:tc>
          <w:tcPr>
            <w:tcW w:w="85" w:type="pct"/>
            <w:tcBorders>
              <w:top w:val="nil"/>
              <w:left w:val="nil"/>
              <w:bottom w:val="nil"/>
              <w:right w:val="nil"/>
            </w:tcBorders>
            <w:shd w:val="clear" w:color="auto" w:fill="auto"/>
            <w:noWrap/>
            <w:vAlign w:val="bottom"/>
            <w:hideMark/>
          </w:tcPr>
          <w:p w14:paraId="77B8C6D3" w14:textId="77777777" w:rsidR="00BA301F" w:rsidRPr="00320DCB" w:rsidRDefault="00BA301F" w:rsidP="00BA301F">
            <w:pPr>
              <w:spacing w:after="0" w:line="240" w:lineRule="auto"/>
              <w:rPr>
                <w:rFonts w:ascii="Times New Roman" w:eastAsia="Times New Roman" w:hAnsi="Times New Roman" w:cs="Times New Roman"/>
                <w:lang w:eastAsia="ru-RU"/>
              </w:rPr>
            </w:pPr>
          </w:p>
        </w:tc>
        <w:tc>
          <w:tcPr>
            <w:tcW w:w="144" w:type="pct"/>
            <w:tcBorders>
              <w:top w:val="nil"/>
              <w:left w:val="nil"/>
              <w:bottom w:val="nil"/>
              <w:right w:val="nil"/>
            </w:tcBorders>
            <w:shd w:val="clear" w:color="auto" w:fill="auto"/>
            <w:noWrap/>
            <w:vAlign w:val="bottom"/>
            <w:hideMark/>
          </w:tcPr>
          <w:p w14:paraId="06B07628" w14:textId="77777777" w:rsidR="00BA301F" w:rsidRPr="00320DCB" w:rsidRDefault="00BA301F" w:rsidP="00BA301F">
            <w:pPr>
              <w:spacing w:after="0" w:line="240" w:lineRule="auto"/>
              <w:rPr>
                <w:rFonts w:ascii="Times New Roman" w:eastAsia="Times New Roman" w:hAnsi="Times New Roman" w:cs="Times New Roman"/>
                <w:lang w:eastAsia="ru-RU"/>
              </w:rPr>
            </w:pPr>
          </w:p>
        </w:tc>
        <w:tc>
          <w:tcPr>
            <w:tcW w:w="144" w:type="pct"/>
            <w:tcBorders>
              <w:top w:val="nil"/>
              <w:left w:val="nil"/>
              <w:bottom w:val="nil"/>
              <w:right w:val="nil"/>
            </w:tcBorders>
            <w:shd w:val="clear" w:color="auto" w:fill="auto"/>
            <w:noWrap/>
            <w:vAlign w:val="bottom"/>
            <w:hideMark/>
          </w:tcPr>
          <w:p w14:paraId="3AB1866B" w14:textId="77777777" w:rsidR="00BA301F" w:rsidRPr="00320DCB" w:rsidRDefault="00BA301F" w:rsidP="00BA301F">
            <w:pPr>
              <w:spacing w:after="0" w:line="240" w:lineRule="auto"/>
              <w:rPr>
                <w:rFonts w:ascii="Times New Roman" w:eastAsia="Times New Roman" w:hAnsi="Times New Roman" w:cs="Times New Roman"/>
                <w:lang w:eastAsia="ru-RU"/>
              </w:rPr>
            </w:pPr>
          </w:p>
        </w:tc>
        <w:tc>
          <w:tcPr>
            <w:tcW w:w="85" w:type="pct"/>
            <w:tcBorders>
              <w:top w:val="nil"/>
              <w:left w:val="nil"/>
              <w:bottom w:val="nil"/>
              <w:right w:val="nil"/>
            </w:tcBorders>
            <w:shd w:val="clear" w:color="auto" w:fill="auto"/>
            <w:noWrap/>
            <w:vAlign w:val="bottom"/>
            <w:hideMark/>
          </w:tcPr>
          <w:p w14:paraId="477E7EF4" w14:textId="77777777" w:rsidR="00BA301F" w:rsidRPr="00320DCB" w:rsidRDefault="00BA301F" w:rsidP="00BA301F">
            <w:pPr>
              <w:spacing w:after="0" w:line="240" w:lineRule="auto"/>
              <w:rPr>
                <w:rFonts w:ascii="Times New Roman" w:eastAsia="Times New Roman" w:hAnsi="Times New Roman" w:cs="Times New Roman"/>
                <w:lang w:eastAsia="ru-RU"/>
              </w:rPr>
            </w:pPr>
          </w:p>
        </w:tc>
        <w:tc>
          <w:tcPr>
            <w:tcW w:w="205" w:type="pct"/>
            <w:tcBorders>
              <w:top w:val="nil"/>
              <w:left w:val="nil"/>
              <w:bottom w:val="nil"/>
              <w:right w:val="nil"/>
            </w:tcBorders>
            <w:shd w:val="clear" w:color="auto" w:fill="auto"/>
            <w:noWrap/>
            <w:vAlign w:val="bottom"/>
            <w:hideMark/>
          </w:tcPr>
          <w:p w14:paraId="5AD92670" w14:textId="77777777" w:rsidR="00BA301F" w:rsidRPr="00320DCB" w:rsidRDefault="00BA301F" w:rsidP="00BA301F">
            <w:pPr>
              <w:spacing w:after="0" w:line="240" w:lineRule="auto"/>
              <w:rPr>
                <w:rFonts w:ascii="Times New Roman" w:eastAsia="Times New Roman" w:hAnsi="Times New Roman" w:cs="Times New Roman"/>
                <w:lang w:eastAsia="ru-RU"/>
              </w:rPr>
            </w:pPr>
          </w:p>
        </w:tc>
        <w:tc>
          <w:tcPr>
            <w:tcW w:w="144" w:type="pct"/>
            <w:tcBorders>
              <w:top w:val="nil"/>
              <w:left w:val="nil"/>
              <w:bottom w:val="nil"/>
              <w:right w:val="nil"/>
            </w:tcBorders>
            <w:shd w:val="clear" w:color="auto" w:fill="auto"/>
            <w:noWrap/>
            <w:vAlign w:val="bottom"/>
            <w:hideMark/>
          </w:tcPr>
          <w:p w14:paraId="57A481AF" w14:textId="77777777" w:rsidR="00BA301F" w:rsidRPr="00320DCB" w:rsidRDefault="00BA301F" w:rsidP="00BA301F">
            <w:pPr>
              <w:spacing w:after="0" w:line="240" w:lineRule="auto"/>
              <w:rPr>
                <w:rFonts w:ascii="Times New Roman" w:eastAsia="Times New Roman" w:hAnsi="Times New Roman" w:cs="Times New Roman"/>
                <w:lang w:eastAsia="ru-RU"/>
              </w:rPr>
            </w:pPr>
          </w:p>
        </w:tc>
        <w:tc>
          <w:tcPr>
            <w:tcW w:w="145" w:type="pct"/>
            <w:tcBorders>
              <w:top w:val="nil"/>
              <w:left w:val="nil"/>
              <w:bottom w:val="nil"/>
              <w:right w:val="nil"/>
            </w:tcBorders>
            <w:shd w:val="clear" w:color="auto" w:fill="auto"/>
            <w:noWrap/>
            <w:vAlign w:val="bottom"/>
            <w:hideMark/>
          </w:tcPr>
          <w:p w14:paraId="5D0FFF19" w14:textId="77777777" w:rsidR="00BA301F" w:rsidRPr="00320DCB" w:rsidRDefault="00BA301F" w:rsidP="00BA301F">
            <w:pPr>
              <w:spacing w:after="0" w:line="240" w:lineRule="auto"/>
              <w:rPr>
                <w:rFonts w:ascii="Times New Roman" w:eastAsia="Times New Roman" w:hAnsi="Times New Roman" w:cs="Times New Roman"/>
                <w:lang w:eastAsia="ru-RU"/>
              </w:rPr>
            </w:pPr>
          </w:p>
        </w:tc>
        <w:tc>
          <w:tcPr>
            <w:tcW w:w="144" w:type="pct"/>
            <w:tcBorders>
              <w:top w:val="nil"/>
              <w:left w:val="nil"/>
              <w:bottom w:val="nil"/>
              <w:right w:val="nil"/>
            </w:tcBorders>
            <w:shd w:val="clear" w:color="auto" w:fill="auto"/>
            <w:noWrap/>
            <w:vAlign w:val="bottom"/>
            <w:hideMark/>
          </w:tcPr>
          <w:p w14:paraId="49BA4AD5" w14:textId="77777777" w:rsidR="00BA301F" w:rsidRPr="00320DCB" w:rsidRDefault="00BA301F" w:rsidP="00BA301F">
            <w:pPr>
              <w:spacing w:after="0" w:line="240" w:lineRule="auto"/>
              <w:rPr>
                <w:rFonts w:ascii="Times New Roman" w:eastAsia="Times New Roman" w:hAnsi="Times New Roman" w:cs="Times New Roman"/>
                <w:lang w:eastAsia="ru-RU"/>
              </w:rPr>
            </w:pPr>
          </w:p>
        </w:tc>
        <w:tc>
          <w:tcPr>
            <w:tcW w:w="145" w:type="pct"/>
            <w:tcBorders>
              <w:top w:val="nil"/>
              <w:left w:val="nil"/>
              <w:bottom w:val="nil"/>
              <w:right w:val="nil"/>
            </w:tcBorders>
            <w:shd w:val="clear" w:color="auto" w:fill="auto"/>
            <w:noWrap/>
            <w:vAlign w:val="bottom"/>
            <w:hideMark/>
          </w:tcPr>
          <w:p w14:paraId="0AD5A4AD" w14:textId="77777777" w:rsidR="00BA301F" w:rsidRPr="00320DCB" w:rsidRDefault="00BA301F" w:rsidP="00BA301F">
            <w:pPr>
              <w:spacing w:after="0" w:line="240" w:lineRule="auto"/>
              <w:rPr>
                <w:rFonts w:ascii="Times New Roman" w:eastAsia="Times New Roman" w:hAnsi="Times New Roman" w:cs="Times New Roman"/>
                <w:lang w:eastAsia="ru-RU"/>
              </w:rPr>
            </w:pPr>
          </w:p>
        </w:tc>
        <w:tc>
          <w:tcPr>
            <w:tcW w:w="177" w:type="pct"/>
            <w:tcBorders>
              <w:top w:val="nil"/>
              <w:left w:val="nil"/>
              <w:bottom w:val="nil"/>
              <w:right w:val="nil"/>
            </w:tcBorders>
            <w:shd w:val="clear" w:color="auto" w:fill="auto"/>
            <w:noWrap/>
            <w:vAlign w:val="bottom"/>
            <w:hideMark/>
          </w:tcPr>
          <w:p w14:paraId="411B256A" w14:textId="77777777" w:rsidR="00BA301F" w:rsidRPr="00320DCB" w:rsidRDefault="00BA301F" w:rsidP="00BA301F">
            <w:pPr>
              <w:spacing w:after="0" w:line="240" w:lineRule="auto"/>
              <w:rPr>
                <w:rFonts w:ascii="Times New Roman" w:eastAsia="Times New Roman" w:hAnsi="Times New Roman" w:cs="Times New Roman"/>
                <w:lang w:eastAsia="ru-RU"/>
              </w:rPr>
            </w:pPr>
          </w:p>
        </w:tc>
        <w:tc>
          <w:tcPr>
            <w:tcW w:w="179" w:type="pct"/>
            <w:tcBorders>
              <w:top w:val="nil"/>
              <w:left w:val="nil"/>
              <w:bottom w:val="nil"/>
              <w:right w:val="nil"/>
            </w:tcBorders>
            <w:shd w:val="clear" w:color="auto" w:fill="auto"/>
            <w:noWrap/>
            <w:vAlign w:val="bottom"/>
            <w:hideMark/>
          </w:tcPr>
          <w:p w14:paraId="49771F8F" w14:textId="77777777" w:rsidR="00BA301F" w:rsidRPr="00320DCB" w:rsidRDefault="00BA301F" w:rsidP="00BA301F">
            <w:pPr>
              <w:spacing w:after="0" w:line="240" w:lineRule="auto"/>
              <w:rPr>
                <w:rFonts w:ascii="Times New Roman" w:eastAsia="Times New Roman" w:hAnsi="Times New Roman" w:cs="Times New Roman"/>
                <w:lang w:eastAsia="ru-RU"/>
              </w:rPr>
            </w:pPr>
          </w:p>
        </w:tc>
      </w:tr>
      <w:tr w:rsidR="00BA301F" w:rsidRPr="00BA301F" w14:paraId="34EDF9CC" w14:textId="77777777" w:rsidTr="00BA301F">
        <w:trPr>
          <w:trHeight w:val="315"/>
        </w:trPr>
        <w:tc>
          <w:tcPr>
            <w:tcW w:w="7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ACC0DF"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xml:space="preserve">Наименование муниципальной программы, основного мероприятия </w:t>
            </w:r>
          </w:p>
        </w:tc>
        <w:tc>
          <w:tcPr>
            <w:tcW w:w="5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70011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Ответственный исполнитель, соисполнитель, участник</w:t>
            </w:r>
          </w:p>
        </w:tc>
        <w:tc>
          <w:tcPr>
            <w:tcW w:w="6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E73755"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xml:space="preserve"> Фактическое финансирование, тыс. руб.</w:t>
            </w:r>
          </w:p>
        </w:tc>
        <w:tc>
          <w:tcPr>
            <w:tcW w:w="3054" w:type="pct"/>
            <w:gridSpan w:val="20"/>
            <w:tcBorders>
              <w:top w:val="single" w:sz="4" w:space="0" w:color="auto"/>
              <w:left w:val="nil"/>
              <w:bottom w:val="single" w:sz="4" w:space="0" w:color="auto"/>
              <w:right w:val="single" w:sz="4" w:space="0" w:color="auto"/>
            </w:tcBorders>
            <w:shd w:val="clear" w:color="auto" w:fill="auto"/>
            <w:noWrap/>
            <w:vAlign w:val="center"/>
            <w:hideMark/>
          </w:tcPr>
          <w:p w14:paraId="36429F81"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Годы реализации</w:t>
            </w:r>
          </w:p>
        </w:tc>
      </w:tr>
      <w:tr w:rsidR="00BA301F" w:rsidRPr="00BA301F" w14:paraId="4D9A499F" w14:textId="77777777" w:rsidTr="00BA301F">
        <w:trPr>
          <w:trHeight w:val="1275"/>
        </w:trPr>
        <w:tc>
          <w:tcPr>
            <w:tcW w:w="700" w:type="pct"/>
            <w:vMerge/>
            <w:tcBorders>
              <w:top w:val="single" w:sz="4" w:space="0" w:color="auto"/>
              <w:left w:val="single" w:sz="4" w:space="0" w:color="auto"/>
              <w:bottom w:val="single" w:sz="4" w:space="0" w:color="auto"/>
              <w:right w:val="single" w:sz="4" w:space="0" w:color="auto"/>
            </w:tcBorders>
            <w:vAlign w:val="center"/>
            <w:hideMark/>
          </w:tcPr>
          <w:p w14:paraId="2894CA19"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14:paraId="6F19E364"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4F356A04"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35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F30EA80"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2021</w:t>
            </w:r>
          </w:p>
        </w:tc>
        <w:tc>
          <w:tcPr>
            <w:tcW w:w="289" w:type="pct"/>
            <w:gridSpan w:val="2"/>
            <w:tcBorders>
              <w:top w:val="single" w:sz="4" w:space="0" w:color="auto"/>
              <w:left w:val="nil"/>
              <w:bottom w:val="single" w:sz="4" w:space="0" w:color="auto"/>
              <w:right w:val="single" w:sz="4" w:space="0" w:color="auto"/>
            </w:tcBorders>
            <w:shd w:val="clear" w:color="auto" w:fill="auto"/>
            <w:vAlign w:val="center"/>
            <w:hideMark/>
          </w:tcPr>
          <w:p w14:paraId="22A1228B"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2022</w:t>
            </w:r>
          </w:p>
        </w:tc>
        <w:tc>
          <w:tcPr>
            <w:tcW w:w="323" w:type="pct"/>
            <w:gridSpan w:val="2"/>
            <w:tcBorders>
              <w:top w:val="single" w:sz="4" w:space="0" w:color="auto"/>
              <w:left w:val="nil"/>
              <w:bottom w:val="single" w:sz="4" w:space="0" w:color="auto"/>
              <w:right w:val="single" w:sz="4" w:space="0" w:color="auto"/>
            </w:tcBorders>
            <w:shd w:val="clear" w:color="auto" w:fill="auto"/>
            <w:vAlign w:val="center"/>
            <w:hideMark/>
          </w:tcPr>
          <w:p w14:paraId="1AB6F38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2023</w:t>
            </w:r>
          </w:p>
        </w:tc>
        <w:tc>
          <w:tcPr>
            <w:tcW w:w="289" w:type="pct"/>
            <w:gridSpan w:val="2"/>
            <w:tcBorders>
              <w:top w:val="single" w:sz="4" w:space="0" w:color="auto"/>
              <w:left w:val="nil"/>
              <w:bottom w:val="single" w:sz="4" w:space="0" w:color="auto"/>
              <w:right w:val="single" w:sz="4" w:space="0" w:color="auto"/>
            </w:tcBorders>
            <w:shd w:val="clear" w:color="auto" w:fill="auto"/>
            <w:vAlign w:val="center"/>
            <w:hideMark/>
          </w:tcPr>
          <w:p w14:paraId="77A880D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2024</w:t>
            </w:r>
          </w:p>
        </w:tc>
        <w:tc>
          <w:tcPr>
            <w:tcW w:w="289" w:type="pct"/>
            <w:gridSpan w:val="2"/>
            <w:tcBorders>
              <w:top w:val="single" w:sz="4" w:space="0" w:color="auto"/>
              <w:left w:val="nil"/>
              <w:bottom w:val="single" w:sz="4" w:space="0" w:color="auto"/>
              <w:right w:val="single" w:sz="4" w:space="0" w:color="auto"/>
            </w:tcBorders>
            <w:shd w:val="clear" w:color="auto" w:fill="auto"/>
            <w:vAlign w:val="center"/>
            <w:hideMark/>
          </w:tcPr>
          <w:p w14:paraId="166498C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2025</w:t>
            </w:r>
          </w:p>
        </w:tc>
        <w:tc>
          <w:tcPr>
            <w:tcW w:w="289" w:type="pct"/>
            <w:gridSpan w:val="2"/>
            <w:tcBorders>
              <w:top w:val="single" w:sz="4" w:space="0" w:color="auto"/>
              <w:left w:val="nil"/>
              <w:bottom w:val="single" w:sz="4" w:space="0" w:color="auto"/>
              <w:right w:val="single" w:sz="4" w:space="0" w:color="auto"/>
            </w:tcBorders>
            <w:shd w:val="clear" w:color="auto" w:fill="auto"/>
            <w:vAlign w:val="center"/>
            <w:hideMark/>
          </w:tcPr>
          <w:p w14:paraId="2C467CF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2026</w:t>
            </w:r>
          </w:p>
        </w:tc>
        <w:tc>
          <w:tcPr>
            <w:tcW w:w="289" w:type="pct"/>
            <w:gridSpan w:val="2"/>
            <w:tcBorders>
              <w:top w:val="single" w:sz="4" w:space="0" w:color="auto"/>
              <w:left w:val="nil"/>
              <w:bottom w:val="single" w:sz="4" w:space="0" w:color="auto"/>
              <w:right w:val="single" w:sz="4" w:space="0" w:color="auto"/>
            </w:tcBorders>
            <w:shd w:val="clear" w:color="auto" w:fill="auto"/>
            <w:vAlign w:val="center"/>
            <w:hideMark/>
          </w:tcPr>
          <w:p w14:paraId="2735B63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2027</w:t>
            </w:r>
          </w:p>
        </w:tc>
        <w:tc>
          <w:tcPr>
            <w:tcW w:w="289" w:type="pct"/>
            <w:gridSpan w:val="2"/>
            <w:tcBorders>
              <w:top w:val="single" w:sz="4" w:space="0" w:color="auto"/>
              <w:left w:val="nil"/>
              <w:bottom w:val="single" w:sz="4" w:space="0" w:color="auto"/>
              <w:right w:val="single" w:sz="4" w:space="0" w:color="auto"/>
            </w:tcBorders>
            <w:shd w:val="clear" w:color="auto" w:fill="auto"/>
            <w:vAlign w:val="center"/>
            <w:hideMark/>
          </w:tcPr>
          <w:p w14:paraId="529B9685"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2028</w:t>
            </w:r>
          </w:p>
        </w:tc>
        <w:tc>
          <w:tcPr>
            <w:tcW w:w="289" w:type="pct"/>
            <w:gridSpan w:val="2"/>
            <w:tcBorders>
              <w:top w:val="single" w:sz="4" w:space="0" w:color="auto"/>
              <w:left w:val="nil"/>
              <w:bottom w:val="single" w:sz="4" w:space="0" w:color="auto"/>
              <w:right w:val="single" w:sz="4" w:space="0" w:color="auto"/>
            </w:tcBorders>
            <w:shd w:val="clear" w:color="auto" w:fill="auto"/>
            <w:vAlign w:val="center"/>
            <w:hideMark/>
          </w:tcPr>
          <w:p w14:paraId="35EA5DE9"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2029</w:t>
            </w:r>
          </w:p>
        </w:tc>
        <w:tc>
          <w:tcPr>
            <w:tcW w:w="357" w:type="pct"/>
            <w:gridSpan w:val="2"/>
            <w:tcBorders>
              <w:top w:val="single" w:sz="4" w:space="0" w:color="auto"/>
              <w:left w:val="nil"/>
              <w:bottom w:val="single" w:sz="4" w:space="0" w:color="auto"/>
              <w:right w:val="single" w:sz="4" w:space="0" w:color="auto"/>
            </w:tcBorders>
            <w:shd w:val="clear" w:color="auto" w:fill="auto"/>
            <w:vAlign w:val="center"/>
            <w:hideMark/>
          </w:tcPr>
          <w:p w14:paraId="7B217534"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xml:space="preserve">2021 - 2029 </w:t>
            </w:r>
          </w:p>
        </w:tc>
      </w:tr>
      <w:tr w:rsidR="00BA301F" w:rsidRPr="00BA301F" w14:paraId="677F9DC9" w14:textId="77777777" w:rsidTr="00BA301F">
        <w:trPr>
          <w:trHeight w:val="675"/>
        </w:trPr>
        <w:tc>
          <w:tcPr>
            <w:tcW w:w="700" w:type="pct"/>
            <w:vMerge w:val="restart"/>
            <w:tcBorders>
              <w:top w:val="nil"/>
              <w:left w:val="single" w:sz="4" w:space="0" w:color="auto"/>
              <w:bottom w:val="single" w:sz="4" w:space="0" w:color="000000"/>
              <w:right w:val="single" w:sz="4" w:space="0" w:color="auto"/>
            </w:tcBorders>
            <w:shd w:val="clear" w:color="auto" w:fill="auto"/>
            <w:vAlign w:val="center"/>
            <w:hideMark/>
          </w:tcPr>
          <w:p w14:paraId="33072ACF"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Муниципальная программа «Обеспечение безопасности на территории муниципального образования «Муринское городское поселение» Всеволожского района Ленинградской области на 2021-2029 гг.»</w:t>
            </w:r>
          </w:p>
        </w:tc>
        <w:tc>
          <w:tcPr>
            <w:tcW w:w="568" w:type="pct"/>
            <w:vMerge w:val="restart"/>
            <w:tcBorders>
              <w:top w:val="nil"/>
              <w:left w:val="single" w:sz="4" w:space="0" w:color="auto"/>
              <w:bottom w:val="single" w:sz="4" w:space="0" w:color="000000"/>
              <w:right w:val="single" w:sz="4" w:space="0" w:color="auto"/>
            </w:tcBorders>
            <w:shd w:val="clear" w:color="auto" w:fill="auto"/>
            <w:vAlign w:val="center"/>
            <w:hideMark/>
          </w:tcPr>
          <w:p w14:paraId="35021D11"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xml:space="preserve">Отдел территориальной безопасности, МБУ "СРТ" </w:t>
            </w:r>
          </w:p>
        </w:tc>
        <w:tc>
          <w:tcPr>
            <w:tcW w:w="678" w:type="pct"/>
            <w:tcBorders>
              <w:top w:val="nil"/>
              <w:left w:val="nil"/>
              <w:bottom w:val="single" w:sz="4" w:space="0" w:color="auto"/>
              <w:right w:val="single" w:sz="4" w:space="0" w:color="auto"/>
            </w:tcBorders>
            <w:shd w:val="clear" w:color="auto" w:fill="auto"/>
            <w:vAlign w:val="center"/>
            <w:hideMark/>
          </w:tcPr>
          <w:p w14:paraId="2D21F529"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Всего, в том числе:</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AC6F386"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17 038,0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D79160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9 296,1</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94FB74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38 230,0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238093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9 010,0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AC69A1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8 055,0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0130C2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8 055,0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5C6E95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8 055,0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AF1DA0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8 055,0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B457C29"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8 055,0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3B8E6E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113 849,1</w:t>
            </w:r>
          </w:p>
        </w:tc>
      </w:tr>
      <w:tr w:rsidR="00BA301F" w:rsidRPr="00BA301F" w14:paraId="1F912294" w14:textId="77777777" w:rsidTr="00320DCB">
        <w:trPr>
          <w:trHeight w:val="655"/>
        </w:trPr>
        <w:tc>
          <w:tcPr>
            <w:tcW w:w="700" w:type="pct"/>
            <w:vMerge/>
            <w:tcBorders>
              <w:top w:val="nil"/>
              <w:left w:val="single" w:sz="4" w:space="0" w:color="auto"/>
              <w:bottom w:val="single" w:sz="4" w:space="0" w:color="000000"/>
              <w:right w:val="single" w:sz="4" w:space="0" w:color="auto"/>
            </w:tcBorders>
            <w:vAlign w:val="center"/>
            <w:hideMark/>
          </w:tcPr>
          <w:p w14:paraId="25D50EC0"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79A39059"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678" w:type="pct"/>
            <w:tcBorders>
              <w:top w:val="nil"/>
              <w:left w:val="nil"/>
              <w:bottom w:val="single" w:sz="4" w:space="0" w:color="auto"/>
              <w:right w:val="single" w:sz="4" w:space="0" w:color="auto"/>
            </w:tcBorders>
            <w:shd w:val="clear" w:color="auto" w:fill="auto"/>
            <w:noWrap/>
            <w:vAlign w:val="center"/>
            <w:hideMark/>
          </w:tcPr>
          <w:p w14:paraId="12E593CE"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Федеральный бюджет</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C6407D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48DEAA4"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36F9B7B"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BAC619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F281E77"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125A1F5"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BC30EF8"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522073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57B17D4"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E4DF3D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r>
      <w:tr w:rsidR="00BA301F" w:rsidRPr="00BA301F" w14:paraId="2D78F794" w14:textId="77777777" w:rsidTr="00BA301F">
        <w:trPr>
          <w:trHeight w:val="1110"/>
        </w:trPr>
        <w:tc>
          <w:tcPr>
            <w:tcW w:w="700" w:type="pct"/>
            <w:vMerge/>
            <w:tcBorders>
              <w:top w:val="nil"/>
              <w:left w:val="single" w:sz="4" w:space="0" w:color="auto"/>
              <w:bottom w:val="single" w:sz="4" w:space="0" w:color="000000"/>
              <w:right w:val="single" w:sz="4" w:space="0" w:color="auto"/>
            </w:tcBorders>
            <w:vAlign w:val="center"/>
            <w:hideMark/>
          </w:tcPr>
          <w:p w14:paraId="1DE85193"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748E24A7"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678" w:type="pct"/>
            <w:tcBorders>
              <w:top w:val="nil"/>
              <w:left w:val="nil"/>
              <w:bottom w:val="single" w:sz="4" w:space="0" w:color="auto"/>
              <w:right w:val="single" w:sz="4" w:space="0" w:color="auto"/>
            </w:tcBorders>
            <w:shd w:val="clear" w:color="auto" w:fill="auto"/>
            <w:vAlign w:val="center"/>
            <w:hideMark/>
          </w:tcPr>
          <w:p w14:paraId="0C2119F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Областной бюджет Ленинградской области</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CEE304F"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6 612,0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8C03226"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050A190"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29 140,0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052EF46"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8B221B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4C4B97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A0C8684"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D913FE9"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84D8BD6"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1FA6170"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35 752,0</w:t>
            </w:r>
          </w:p>
        </w:tc>
      </w:tr>
      <w:tr w:rsidR="00BA301F" w:rsidRPr="00BA301F" w14:paraId="58EEEE6A" w14:textId="77777777" w:rsidTr="00BA301F">
        <w:trPr>
          <w:trHeight w:val="675"/>
        </w:trPr>
        <w:tc>
          <w:tcPr>
            <w:tcW w:w="700" w:type="pct"/>
            <w:vMerge/>
            <w:tcBorders>
              <w:top w:val="nil"/>
              <w:left w:val="single" w:sz="4" w:space="0" w:color="auto"/>
              <w:bottom w:val="single" w:sz="4" w:space="0" w:color="000000"/>
              <w:right w:val="single" w:sz="4" w:space="0" w:color="auto"/>
            </w:tcBorders>
            <w:vAlign w:val="center"/>
            <w:hideMark/>
          </w:tcPr>
          <w:p w14:paraId="14BEC634"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75C67FC5"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678" w:type="pct"/>
            <w:tcBorders>
              <w:top w:val="nil"/>
              <w:left w:val="nil"/>
              <w:bottom w:val="single" w:sz="4" w:space="0" w:color="auto"/>
              <w:right w:val="single" w:sz="4" w:space="0" w:color="auto"/>
            </w:tcBorders>
            <w:shd w:val="clear" w:color="auto" w:fill="auto"/>
            <w:noWrap/>
            <w:vAlign w:val="center"/>
            <w:hideMark/>
          </w:tcPr>
          <w:p w14:paraId="5B20A25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Местные бюджеты</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E002A70"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10 426,0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768CDD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9 296,1</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AACE7E6"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9 090,0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64950FF"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9 010,0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5B53CC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8 055,0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4EA491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8 055,0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B037956"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8 055,0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F529AA0"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8 055,0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F02E9C7"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8 055,0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DCF68A9"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78 097,1</w:t>
            </w:r>
          </w:p>
        </w:tc>
      </w:tr>
      <w:tr w:rsidR="00BA301F" w:rsidRPr="00BA301F" w14:paraId="5DB1A964" w14:textId="77777777" w:rsidTr="00320DCB">
        <w:trPr>
          <w:trHeight w:val="824"/>
        </w:trPr>
        <w:tc>
          <w:tcPr>
            <w:tcW w:w="700" w:type="pct"/>
            <w:vMerge/>
            <w:tcBorders>
              <w:top w:val="nil"/>
              <w:left w:val="single" w:sz="4" w:space="0" w:color="auto"/>
              <w:bottom w:val="single" w:sz="4" w:space="0" w:color="000000"/>
              <w:right w:val="single" w:sz="4" w:space="0" w:color="auto"/>
            </w:tcBorders>
            <w:vAlign w:val="center"/>
            <w:hideMark/>
          </w:tcPr>
          <w:p w14:paraId="613D3C3C"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053CC0F0"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678" w:type="pct"/>
            <w:tcBorders>
              <w:top w:val="nil"/>
              <w:left w:val="nil"/>
              <w:bottom w:val="single" w:sz="4" w:space="0" w:color="auto"/>
              <w:right w:val="single" w:sz="4" w:space="0" w:color="auto"/>
            </w:tcBorders>
            <w:shd w:val="clear" w:color="auto" w:fill="auto"/>
            <w:noWrap/>
            <w:vAlign w:val="center"/>
            <w:hideMark/>
          </w:tcPr>
          <w:p w14:paraId="06C2635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xml:space="preserve">Прочие источники </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A691A1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D1B4510"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A356D0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EA5575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813EFA1"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FDCE3A9"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8167AA6"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16C0B40"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8F83AAB"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5EF703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r>
      <w:tr w:rsidR="00BA301F" w:rsidRPr="00BA301F" w14:paraId="67E04AA9" w14:textId="77777777" w:rsidTr="00BA301F">
        <w:trPr>
          <w:trHeight w:val="885"/>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14:paraId="03BC3F98" w14:textId="77777777" w:rsidR="00BA301F" w:rsidRPr="00320DCB" w:rsidRDefault="00BA301F" w:rsidP="00BA301F">
            <w:pPr>
              <w:spacing w:after="0" w:line="240" w:lineRule="auto"/>
              <w:jc w:val="center"/>
              <w:rPr>
                <w:rFonts w:ascii="Times New Roman" w:eastAsia="Times New Roman" w:hAnsi="Times New Roman" w:cs="Times New Roman"/>
                <w:b/>
                <w:bCs/>
                <w:color w:val="000000"/>
                <w:lang w:eastAsia="ru-RU"/>
              </w:rPr>
            </w:pPr>
            <w:r w:rsidRPr="00320DCB">
              <w:rPr>
                <w:rFonts w:ascii="Times New Roman" w:eastAsia="Times New Roman" w:hAnsi="Times New Roman" w:cs="Times New Roman"/>
                <w:b/>
                <w:bCs/>
                <w:color w:val="000000"/>
                <w:lang w:eastAsia="ru-RU"/>
              </w:rPr>
              <w:t>Проектная часть</w:t>
            </w:r>
          </w:p>
        </w:tc>
      </w:tr>
      <w:tr w:rsidR="00BA301F" w:rsidRPr="00BA301F" w14:paraId="675416A1" w14:textId="77777777" w:rsidTr="00BA301F">
        <w:trPr>
          <w:trHeight w:val="915"/>
        </w:trPr>
        <w:tc>
          <w:tcPr>
            <w:tcW w:w="700" w:type="pct"/>
            <w:vMerge w:val="restart"/>
            <w:tcBorders>
              <w:top w:val="nil"/>
              <w:left w:val="single" w:sz="4" w:space="0" w:color="auto"/>
              <w:bottom w:val="single" w:sz="4" w:space="0" w:color="000000"/>
              <w:right w:val="single" w:sz="4" w:space="0" w:color="auto"/>
            </w:tcBorders>
            <w:shd w:val="clear" w:color="auto" w:fill="auto"/>
            <w:vAlign w:val="center"/>
            <w:hideMark/>
          </w:tcPr>
          <w:p w14:paraId="229D2830"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lastRenderedPageBreak/>
              <w:t>Муниципальный проект</w:t>
            </w:r>
            <w:r w:rsidRPr="00320DCB">
              <w:rPr>
                <w:rFonts w:ascii="Times New Roman" w:eastAsia="Times New Roman" w:hAnsi="Times New Roman" w:cs="Times New Roman"/>
                <w:color w:val="000000"/>
                <w:lang w:eastAsia="ru-RU"/>
              </w:rPr>
              <w:br/>
              <w:t>"Развитие пожарной безопасности"</w:t>
            </w:r>
          </w:p>
        </w:tc>
        <w:tc>
          <w:tcPr>
            <w:tcW w:w="568" w:type="pct"/>
            <w:vMerge w:val="restart"/>
            <w:tcBorders>
              <w:top w:val="nil"/>
              <w:left w:val="single" w:sz="4" w:space="0" w:color="auto"/>
              <w:bottom w:val="single" w:sz="4" w:space="0" w:color="000000"/>
              <w:right w:val="single" w:sz="4" w:space="0" w:color="auto"/>
            </w:tcBorders>
            <w:shd w:val="clear" w:color="auto" w:fill="auto"/>
            <w:vAlign w:val="center"/>
            <w:hideMark/>
          </w:tcPr>
          <w:p w14:paraId="021B7768"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Отдел территориальной безопасности</w:t>
            </w:r>
          </w:p>
        </w:tc>
        <w:tc>
          <w:tcPr>
            <w:tcW w:w="678" w:type="pct"/>
            <w:tcBorders>
              <w:top w:val="nil"/>
              <w:left w:val="nil"/>
              <w:bottom w:val="single" w:sz="4" w:space="0" w:color="auto"/>
              <w:right w:val="single" w:sz="4" w:space="0" w:color="auto"/>
            </w:tcBorders>
            <w:shd w:val="clear" w:color="auto" w:fill="auto"/>
            <w:vAlign w:val="center"/>
            <w:hideMark/>
          </w:tcPr>
          <w:p w14:paraId="72C08C9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Всего, в том числе:</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FDDBB4B"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120,0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8671F8F"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7329FB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C2534F9"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A6E0EF8"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B412A1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DF99BA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BD494DB"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55F6AD4"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892159E"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120,0</w:t>
            </w:r>
          </w:p>
        </w:tc>
      </w:tr>
      <w:tr w:rsidR="00BA301F" w:rsidRPr="00BA301F" w14:paraId="6603441B" w14:textId="77777777" w:rsidTr="00BA301F">
        <w:trPr>
          <w:trHeight w:val="720"/>
        </w:trPr>
        <w:tc>
          <w:tcPr>
            <w:tcW w:w="700" w:type="pct"/>
            <w:vMerge/>
            <w:tcBorders>
              <w:top w:val="nil"/>
              <w:left w:val="single" w:sz="4" w:space="0" w:color="auto"/>
              <w:bottom w:val="single" w:sz="4" w:space="0" w:color="000000"/>
              <w:right w:val="single" w:sz="4" w:space="0" w:color="auto"/>
            </w:tcBorders>
            <w:vAlign w:val="center"/>
            <w:hideMark/>
          </w:tcPr>
          <w:p w14:paraId="1FF4FC3A"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147CF977"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678" w:type="pct"/>
            <w:tcBorders>
              <w:top w:val="nil"/>
              <w:left w:val="nil"/>
              <w:bottom w:val="single" w:sz="4" w:space="0" w:color="auto"/>
              <w:right w:val="single" w:sz="4" w:space="0" w:color="auto"/>
            </w:tcBorders>
            <w:shd w:val="clear" w:color="auto" w:fill="auto"/>
            <w:noWrap/>
            <w:vAlign w:val="center"/>
            <w:hideMark/>
          </w:tcPr>
          <w:p w14:paraId="197B0D25"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Федеральный бюджет</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0B3FFC9"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4689677"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B6121E8"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85E907B"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ED9984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CB47EBE"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36EFE7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425D57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A7BA1E1"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3FE189F"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r>
      <w:tr w:rsidR="00BA301F" w:rsidRPr="00BA301F" w14:paraId="52C7001D" w14:textId="77777777" w:rsidTr="00BA301F">
        <w:trPr>
          <w:trHeight w:val="1215"/>
        </w:trPr>
        <w:tc>
          <w:tcPr>
            <w:tcW w:w="700" w:type="pct"/>
            <w:vMerge/>
            <w:tcBorders>
              <w:top w:val="nil"/>
              <w:left w:val="single" w:sz="4" w:space="0" w:color="auto"/>
              <w:bottom w:val="single" w:sz="4" w:space="0" w:color="000000"/>
              <w:right w:val="single" w:sz="4" w:space="0" w:color="auto"/>
            </w:tcBorders>
            <w:vAlign w:val="center"/>
            <w:hideMark/>
          </w:tcPr>
          <w:p w14:paraId="2658B06D"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33751FAA"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678" w:type="pct"/>
            <w:tcBorders>
              <w:top w:val="nil"/>
              <w:left w:val="nil"/>
              <w:bottom w:val="single" w:sz="4" w:space="0" w:color="auto"/>
              <w:right w:val="single" w:sz="4" w:space="0" w:color="auto"/>
            </w:tcBorders>
            <w:shd w:val="clear" w:color="auto" w:fill="auto"/>
            <w:vAlign w:val="center"/>
            <w:hideMark/>
          </w:tcPr>
          <w:p w14:paraId="2F4C7CF9"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Областной бюджет Ленинградской области</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463297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B3B4966"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C7B8F3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B33186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23C5AB8"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071383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872525"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5A8E3FF"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B3F6229"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9A5A566"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r>
      <w:tr w:rsidR="00BA301F" w:rsidRPr="00BA301F" w14:paraId="4651AD6E" w14:textId="77777777" w:rsidTr="00BA301F">
        <w:trPr>
          <w:trHeight w:val="1125"/>
        </w:trPr>
        <w:tc>
          <w:tcPr>
            <w:tcW w:w="700" w:type="pct"/>
            <w:vMerge/>
            <w:tcBorders>
              <w:top w:val="nil"/>
              <w:left w:val="single" w:sz="4" w:space="0" w:color="auto"/>
              <w:bottom w:val="single" w:sz="4" w:space="0" w:color="000000"/>
              <w:right w:val="single" w:sz="4" w:space="0" w:color="auto"/>
            </w:tcBorders>
            <w:vAlign w:val="center"/>
            <w:hideMark/>
          </w:tcPr>
          <w:p w14:paraId="375C2C02"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6611098A"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678" w:type="pct"/>
            <w:tcBorders>
              <w:top w:val="nil"/>
              <w:left w:val="nil"/>
              <w:bottom w:val="single" w:sz="4" w:space="0" w:color="auto"/>
              <w:right w:val="single" w:sz="4" w:space="0" w:color="auto"/>
            </w:tcBorders>
            <w:shd w:val="clear" w:color="auto" w:fill="auto"/>
            <w:noWrap/>
            <w:vAlign w:val="center"/>
            <w:hideMark/>
          </w:tcPr>
          <w:p w14:paraId="36A7D18B"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Местные бюджеты</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F1E963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120,0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3768CB6"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600E0D5"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ABE267E"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BD784D0"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60F25F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E31094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A3E466F"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220CF0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FB38DBF"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120,0</w:t>
            </w:r>
          </w:p>
        </w:tc>
      </w:tr>
      <w:tr w:rsidR="00BA301F" w:rsidRPr="00BA301F" w14:paraId="2EF494CA" w14:textId="77777777" w:rsidTr="00BA301F">
        <w:trPr>
          <w:trHeight w:val="600"/>
        </w:trPr>
        <w:tc>
          <w:tcPr>
            <w:tcW w:w="700" w:type="pct"/>
            <w:vMerge/>
            <w:tcBorders>
              <w:top w:val="nil"/>
              <w:left w:val="single" w:sz="4" w:space="0" w:color="auto"/>
              <w:bottom w:val="single" w:sz="4" w:space="0" w:color="000000"/>
              <w:right w:val="single" w:sz="4" w:space="0" w:color="auto"/>
            </w:tcBorders>
            <w:vAlign w:val="center"/>
            <w:hideMark/>
          </w:tcPr>
          <w:p w14:paraId="46773505"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6639D569"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678" w:type="pct"/>
            <w:tcBorders>
              <w:top w:val="nil"/>
              <w:left w:val="nil"/>
              <w:bottom w:val="single" w:sz="4" w:space="0" w:color="auto"/>
              <w:right w:val="single" w:sz="4" w:space="0" w:color="auto"/>
            </w:tcBorders>
            <w:shd w:val="clear" w:color="auto" w:fill="auto"/>
            <w:noWrap/>
            <w:vAlign w:val="center"/>
            <w:hideMark/>
          </w:tcPr>
          <w:p w14:paraId="53BCF9C1"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xml:space="preserve">Прочие источники </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3C64E70"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9BBD2B0"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58E8605"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7B87715"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ABD57D6"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CDFACA5"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BEF122E"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D993930"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A33D568"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18ED100"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r>
      <w:tr w:rsidR="00BA301F" w:rsidRPr="00BA301F" w14:paraId="1F61D333" w14:textId="77777777" w:rsidTr="00BA301F">
        <w:trPr>
          <w:trHeight w:val="1020"/>
        </w:trPr>
        <w:tc>
          <w:tcPr>
            <w:tcW w:w="700" w:type="pct"/>
            <w:vMerge w:val="restart"/>
            <w:tcBorders>
              <w:top w:val="nil"/>
              <w:left w:val="single" w:sz="4" w:space="0" w:color="auto"/>
              <w:bottom w:val="single" w:sz="4" w:space="0" w:color="000000"/>
              <w:right w:val="single" w:sz="4" w:space="0" w:color="auto"/>
            </w:tcBorders>
            <w:shd w:val="clear" w:color="auto" w:fill="auto"/>
            <w:vAlign w:val="center"/>
            <w:hideMark/>
          </w:tcPr>
          <w:p w14:paraId="77FCCE2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Муниципальный проект</w:t>
            </w:r>
            <w:r w:rsidRPr="00320DCB">
              <w:rPr>
                <w:rFonts w:ascii="Times New Roman" w:eastAsia="Times New Roman" w:hAnsi="Times New Roman" w:cs="Times New Roman"/>
                <w:color w:val="000000"/>
                <w:lang w:eastAsia="ru-RU"/>
              </w:rPr>
              <w:br w:type="page"/>
              <w:t>"Развитие гражданской обороны"</w:t>
            </w:r>
          </w:p>
        </w:tc>
        <w:tc>
          <w:tcPr>
            <w:tcW w:w="568" w:type="pct"/>
            <w:vMerge w:val="restart"/>
            <w:tcBorders>
              <w:top w:val="nil"/>
              <w:left w:val="single" w:sz="4" w:space="0" w:color="auto"/>
              <w:bottom w:val="single" w:sz="4" w:space="0" w:color="000000"/>
              <w:right w:val="single" w:sz="4" w:space="0" w:color="auto"/>
            </w:tcBorders>
            <w:shd w:val="clear" w:color="auto" w:fill="auto"/>
            <w:vAlign w:val="center"/>
            <w:hideMark/>
          </w:tcPr>
          <w:p w14:paraId="387E17B8"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Отдел территориальной безопасности</w:t>
            </w:r>
          </w:p>
        </w:tc>
        <w:tc>
          <w:tcPr>
            <w:tcW w:w="678" w:type="pct"/>
            <w:tcBorders>
              <w:top w:val="nil"/>
              <w:left w:val="nil"/>
              <w:bottom w:val="single" w:sz="4" w:space="0" w:color="auto"/>
              <w:right w:val="single" w:sz="4" w:space="0" w:color="auto"/>
            </w:tcBorders>
            <w:shd w:val="clear" w:color="auto" w:fill="auto"/>
            <w:vAlign w:val="center"/>
            <w:hideMark/>
          </w:tcPr>
          <w:p w14:paraId="5860CE6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Всего, в том числе:</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4DC0A9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180,0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88FC26F"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770,0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E230C45"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19A74C7"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D7EDB98"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6BB463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9825AD7"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8E3CB49"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5FA9FE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AD5992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950,0</w:t>
            </w:r>
          </w:p>
        </w:tc>
      </w:tr>
      <w:tr w:rsidR="00BA301F" w:rsidRPr="00BA301F" w14:paraId="2AA4B9EC" w14:textId="77777777" w:rsidTr="00BA301F">
        <w:trPr>
          <w:trHeight w:val="540"/>
        </w:trPr>
        <w:tc>
          <w:tcPr>
            <w:tcW w:w="700" w:type="pct"/>
            <w:vMerge/>
            <w:tcBorders>
              <w:top w:val="nil"/>
              <w:left w:val="single" w:sz="4" w:space="0" w:color="auto"/>
              <w:bottom w:val="single" w:sz="4" w:space="0" w:color="000000"/>
              <w:right w:val="single" w:sz="4" w:space="0" w:color="auto"/>
            </w:tcBorders>
            <w:vAlign w:val="center"/>
            <w:hideMark/>
          </w:tcPr>
          <w:p w14:paraId="06F01795"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43C5709E"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678" w:type="pct"/>
            <w:tcBorders>
              <w:top w:val="nil"/>
              <w:left w:val="nil"/>
              <w:bottom w:val="single" w:sz="4" w:space="0" w:color="auto"/>
              <w:right w:val="single" w:sz="4" w:space="0" w:color="auto"/>
            </w:tcBorders>
            <w:shd w:val="clear" w:color="auto" w:fill="auto"/>
            <w:noWrap/>
            <w:vAlign w:val="center"/>
            <w:hideMark/>
          </w:tcPr>
          <w:p w14:paraId="087E2DC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Федеральный бюджет</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BAFC120"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090D68B"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F837E51"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91D1E0"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F2D6028"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ACEB9F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7C04377"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5E9222B"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BD0A1D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DDE77C0"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r>
      <w:tr w:rsidR="00BA301F" w:rsidRPr="00BA301F" w14:paraId="12A85C4A" w14:textId="77777777" w:rsidTr="00BA301F">
        <w:trPr>
          <w:trHeight w:val="1110"/>
        </w:trPr>
        <w:tc>
          <w:tcPr>
            <w:tcW w:w="700" w:type="pct"/>
            <w:vMerge/>
            <w:tcBorders>
              <w:top w:val="nil"/>
              <w:left w:val="single" w:sz="4" w:space="0" w:color="auto"/>
              <w:bottom w:val="single" w:sz="4" w:space="0" w:color="000000"/>
              <w:right w:val="single" w:sz="4" w:space="0" w:color="auto"/>
            </w:tcBorders>
            <w:vAlign w:val="center"/>
            <w:hideMark/>
          </w:tcPr>
          <w:p w14:paraId="0C7D5CEB"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4062501B"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678" w:type="pct"/>
            <w:tcBorders>
              <w:top w:val="nil"/>
              <w:left w:val="nil"/>
              <w:bottom w:val="single" w:sz="4" w:space="0" w:color="auto"/>
              <w:right w:val="single" w:sz="4" w:space="0" w:color="auto"/>
            </w:tcBorders>
            <w:shd w:val="clear" w:color="auto" w:fill="auto"/>
            <w:vAlign w:val="center"/>
            <w:hideMark/>
          </w:tcPr>
          <w:p w14:paraId="16A7E025"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Областной бюджет Ленинградской области</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14EB818"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3F94398"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CA2CDA7"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CB83251"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16F458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4CB7921"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CF2B118"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580B1D9"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5339A4B"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7B2D529"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r>
      <w:tr w:rsidR="00BA301F" w:rsidRPr="00BA301F" w14:paraId="36E9A76A" w14:textId="77777777" w:rsidTr="00BA301F">
        <w:trPr>
          <w:trHeight w:val="1095"/>
        </w:trPr>
        <w:tc>
          <w:tcPr>
            <w:tcW w:w="700" w:type="pct"/>
            <w:vMerge/>
            <w:tcBorders>
              <w:top w:val="nil"/>
              <w:left w:val="single" w:sz="4" w:space="0" w:color="auto"/>
              <w:bottom w:val="single" w:sz="4" w:space="0" w:color="000000"/>
              <w:right w:val="single" w:sz="4" w:space="0" w:color="auto"/>
            </w:tcBorders>
            <w:vAlign w:val="center"/>
            <w:hideMark/>
          </w:tcPr>
          <w:p w14:paraId="5FE946EB"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13527C84"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678" w:type="pct"/>
            <w:tcBorders>
              <w:top w:val="nil"/>
              <w:left w:val="nil"/>
              <w:bottom w:val="single" w:sz="4" w:space="0" w:color="auto"/>
              <w:right w:val="single" w:sz="4" w:space="0" w:color="auto"/>
            </w:tcBorders>
            <w:shd w:val="clear" w:color="auto" w:fill="auto"/>
            <w:noWrap/>
            <w:vAlign w:val="center"/>
            <w:hideMark/>
          </w:tcPr>
          <w:p w14:paraId="5E7F90F1"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Местные бюджеты</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EE86835"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180,0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4F2A05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770,0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AFE9A80"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479F95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6604EF5"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7C1F59B"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6F804AB"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3D7C0E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71135C4"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A4868CF"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950,0</w:t>
            </w:r>
          </w:p>
        </w:tc>
      </w:tr>
      <w:tr w:rsidR="00BA301F" w:rsidRPr="00BA301F" w14:paraId="5D1729AC" w14:textId="77777777" w:rsidTr="00BA301F">
        <w:trPr>
          <w:trHeight w:val="555"/>
        </w:trPr>
        <w:tc>
          <w:tcPr>
            <w:tcW w:w="700" w:type="pct"/>
            <w:vMerge/>
            <w:tcBorders>
              <w:top w:val="nil"/>
              <w:left w:val="single" w:sz="4" w:space="0" w:color="auto"/>
              <w:bottom w:val="single" w:sz="4" w:space="0" w:color="000000"/>
              <w:right w:val="single" w:sz="4" w:space="0" w:color="auto"/>
            </w:tcBorders>
            <w:vAlign w:val="center"/>
            <w:hideMark/>
          </w:tcPr>
          <w:p w14:paraId="3CC85BA9"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6D71272D"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678" w:type="pct"/>
            <w:tcBorders>
              <w:top w:val="nil"/>
              <w:left w:val="nil"/>
              <w:bottom w:val="single" w:sz="4" w:space="0" w:color="auto"/>
              <w:right w:val="single" w:sz="4" w:space="0" w:color="auto"/>
            </w:tcBorders>
            <w:shd w:val="clear" w:color="auto" w:fill="auto"/>
            <w:noWrap/>
            <w:vAlign w:val="center"/>
            <w:hideMark/>
          </w:tcPr>
          <w:p w14:paraId="28F8DFD0"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xml:space="preserve">Прочие источники </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EAEE8C7"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7251FA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63CA2E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F41A80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4D89638"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407D595"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B999CE8"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F2539B5"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223D54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3B90C3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r>
      <w:tr w:rsidR="00BA301F" w:rsidRPr="00BA301F" w14:paraId="1B2E74E8" w14:textId="77777777" w:rsidTr="00BA301F">
        <w:trPr>
          <w:trHeight w:val="720"/>
        </w:trPr>
        <w:tc>
          <w:tcPr>
            <w:tcW w:w="700" w:type="pct"/>
            <w:vMerge w:val="restart"/>
            <w:tcBorders>
              <w:top w:val="nil"/>
              <w:left w:val="single" w:sz="4" w:space="0" w:color="auto"/>
              <w:bottom w:val="single" w:sz="4" w:space="0" w:color="000000"/>
              <w:right w:val="single" w:sz="4" w:space="0" w:color="auto"/>
            </w:tcBorders>
            <w:shd w:val="clear" w:color="auto" w:fill="auto"/>
            <w:vAlign w:val="center"/>
            <w:hideMark/>
          </w:tcPr>
          <w:p w14:paraId="5CA68E17"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lastRenderedPageBreak/>
              <w:t>Федеральный (региональный) проект "Чистая страна"</w:t>
            </w:r>
          </w:p>
        </w:tc>
        <w:tc>
          <w:tcPr>
            <w:tcW w:w="568" w:type="pct"/>
            <w:vMerge w:val="restart"/>
            <w:tcBorders>
              <w:top w:val="nil"/>
              <w:left w:val="single" w:sz="4" w:space="0" w:color="auto"/>
              <w:bottom w:val="single" w:sz="4" w:space="0" w:color="000000"/>
              <w:right w:val="single" w:sz="4" w:space="0" w:color="auto"/>
            </w:tcBorders>
            <w:shd w:val="clear" w:color="auto" w:fill="auto"/>
            <w:vAlign w:val="center"/>
            <w:hideMark/>
          </w:tcPr>
          <w:p w14:paraId="7CA5E3B1"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Отдел территориальной безопасности</w:t>
            </w:r>
          </w:p>
        </w:tc>
        <w:tc>
          <w:tcPr>
            <w:tcW w:w="678" w:type="pct"/>
            <w:tcBorders>
              <w:top w:val="nil"/>
              <w:left w:val="nil"/>
              <w:bottom w:val="single" w:sz="4" w:space="0" w:color="auto"/>
              <w:right w:val="single" w:sz="4" w:space="0" w:color="auto"/>
            </w:tcBorders>
            <w:shd w:val="clear" w:color="auto" w:fill="auto"/>
            <w:vAlign w:val="center"/>
            <w:hideMark/>
          </w:tcPr>
          <w:p w14:paraId="031CE741"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Всего, в том числе:</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6E05619"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14 808,0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753BA60"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1 897,2</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221D5A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31 000,0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70F0C1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705,0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7508C3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735,0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81F6E4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735,0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8D7376B"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735,0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375ED98"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735,0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E28C57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735,0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D2B8F8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52 085,2</w:t>
            </w:r>
          </w:p>
        </w:tc>
      </w:tr>
      <w:tr w:rsidR="00BA301F" w:rsidRPr="00BA301F" w14:paraId="5FF3A492" w14:textId="77777777" w:rsidTr="00BA301F">
        <w:trPr>
          <w:trHeight w:val="975"/>
        </w:trPr>
        <w:tc>
          <w:tcPr>
            <w:tcW w:w="700" w:type="pct"/>
            <w:vMerge/>
            <w:tcBorders>
              <w:top w:val="nil"/>
              <w:left w:val="single" w:sz="4" w:space="0" w:color="auto"/>
              <w:bottom w:val="single" w:sz="4" w:space="0" w:color="000000"/>
              <w:right w:val="single" w:sz="4" w:space="0" w:color="auto"/>
            </w:tcBorders>
            <w:vAlign w:val="center"/>
            <w:hideMark/>
          </w:tcPr>
          <w:p w14:paraId="60479E9A"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369C6E3C"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678" w:type="pct"/>
            <w:tcBorders>
              <w:top w:val="nil"/>
              <w:left w:val="nil"/>
              <w:bottom w:val="single" w:sz="4" w:space="0" w:color="auto"/>
              <w:right w:val="single" w:sz="4" w:space="0" w:color="auto"/>
            </w:tcBorders>
            <w:shd w:val="clear" w:color="auto" w:fill="auto"/>
            <w:noWrap/>
            <w:vAlign w:val="center"/>
            <w:hideMark/>
          </w:tcPr>
          <w:p w14:paraId="2A3DCA0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Федеральный бюджет</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F7CBE19"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F957E1B"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5138E0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A3D6410"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0347D78"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8BE659F"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B4D568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0FC9995"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59CD99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D548EB5"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r>
      <w:tr w:rsidR="00BA301F" w:rsidRPr="00BA301F" w14:paraId="58450B5B" w14:textId="77777777" w:rsidTr="00BA301F">
        <w:trPr>
          <w:trHeight w:val="990"/>
        </w:trPr>
        <w:tc>
          <w:tcPr>
            <w:tcW w:w="700" w:type="pct"/>
            <w:vMerge/>
            <w:tcBorders>
              <w:top w:val="nil"/>
              <w:left w:val="single" w:sz="4" w:space="0" w:color="auto"/>
              <w:bottom w:val="single" w:sz="4" w:space="0" w:color="000000"/>
              <w:right w:val="single" w:sz="4" w:space="0" w:color="auto"/>
            </w:tcBorders>
            <w:vAlign w:val="center"/>
            <w:hideMark/>
          </w:tcPr>
          <w:p w14:paraId="20FD67C2"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3482347A"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678" w:type="pct"/>
            <w:tcBorders>
              <w:top w:val="nil"/>
              <w:left w:val="nil"/>
              <w:bottom w:val="single" w:sz="4" w:space="0" w:color="auto"/>
              <w:right w:val="single" w:sz="4" w:space="0" w:color="auto"/>
            </w:tcBorders>
            <w:shd w:val="clear" w:color="auto" w:fill="auto"/>
            <w:vAlign w:val="center"/>
            <w:hideMark/>
          </w:tcPr>
          <w:p w14:paraId="0223EC3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Областной бюджет Ленинградской области</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72A9150"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6 612,0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71589E5"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0581340"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29 140,0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DE737DF"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A5733A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E64D4F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D4A34D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2DAB9CF"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C170488"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A15901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35 752,0</w:t>
            </w:r>
          </w:p>
        </w:tc>
      </w:tr>
      <w:tr w:rsidR="00BA301F" w:rsidRPr="00BA301F" w14:paraId="01971695" w14:textId="77777777" w:rsidTr="00BA301F">
        <w:trPr>
          <w:trHeight w:val="1095"/>
        </w:trPr>
        <w:tc>
          <w:tcPr>
            <w:tcW w:w="700" w:type="pct"/>
            <w:vMerge/>
            <w:tcBorders>
              <w:top w:val="nil"/>
              <w:left w:val="single" w:sz="4" w:space="0" w:color="auto"/>
              <w:bottom w:val="single" w:sz="4" w:space="0" w:color="000000"/>
              <w:right w:val="single" w:sz="4" w:space="0" w:color="auto"/>
            </w:tcBorders>
            <w:vAlign w:val="center"/>
            <w:hideMark/>
          </w:tcPr>
          <w:p w14:paraId="6BD195D2"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626D8B7A"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678" w:type="pct"/>
            <w:tcBorders>
              <w:top w:val="nil"/>
              <w:left w:val="nil"/>
              <w:bottom w:val="single" w:sz="4" w:space="0" w:color="auto"/>
              <w:right w:val="single" w:sz="4" w:space="0" w:color="auto"/>
            </w:tcBorders>
            <w:shd w:val="clear" w:color="auto" w:fill="auto"/>
            <w:noWrap/>
            <w:vAlign w:val="center"/>
            <w:hideMark/>
          </w:tcPr>
          <w:p w14:paraId="1F8CC0A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Местные бюджеты</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5C6BD3F"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8 196,0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4571524"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1 897,2</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BD2FEA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1 860,0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87F9704"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705,0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1D17290"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735,0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B24A65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735,0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80D97D8"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735,0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C871435"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735,0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51F0DD1"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735,0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361FF97"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16 333,2</w:t>
            </w:r>
          </w:p>
        </w:tc>
      </w:tr>
      <w:tr w:rsidR="00BA301F" w:rsidRPr="00BA301F" w14:paraId="64CBE9BE" w14:textId="77777777" w:rsidTr="00BA301F">
        <w:trPr>
          <w:trHeight w:val="915"/>
        </w:trPr>
        <w:tc>
          <w:tcPr>
            <w:tcW w:w="700" w:type="pct"/>
            <w:vMerge/>
            <w:tcBorders>
              <w:top w:val="nil"/>
              <w:left w:val="single" w:sz="4" w:space="0" w:color="auto"/>
              <w:bottom w:val="single" w:sz="4" w:space="0" w:color="000000"/>
              <w:right w:val="single" w:sz="4" w:space="0" w:color="auto"/>
            </w:tcBorders>
            <w:vAlign w:val="center"/>
            <w:hideMark/>
          </w:tcPr>
          <w:p w14:paraId="1C49F3A0"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5C13FC05"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678" w:type="pct"/>
            <w:tcBorders>
              <w:top w:val="nil"/>
              <w:left w:val="nil"/>
              <w:bottom w:val="single" w:sz="4" w:space="0" w:color="auto"/>
              <w:right w:val="single" w:sz="4" w:space="0" w:color="auto"/>
            </w:tcBorders>
            <w:shd w:val="clear" w:color="auto" w:fill="auto"/>
            <w:noWrap/>
            <w:vAlign w:val="center"/>
            <w:hideMark/>
          </w:tcPr>
          <w:p w14:paraId="05B8285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xml:space="preserve">Прочие источники </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4EF7B27"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25444D5"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5E18C07"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8C5AAB4"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232A424"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BCFD05E"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E799771"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9B3961B"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9924B4B"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C5F730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r>
      <w:tr w:rsidR="00BA301F" w:rsidRPr="00BA301F" w14:paraId="655E9EF7" w14:textId="77777777" w:rsidTr="00BA301F">
        <w:trPr>
          <w:trHeight w:val="990"/>
        </w:trPr>
        <w:tc>
          <w:tcPr>
            <w:tcW w:w="700" w:type="pct"/>
            <w:vMerge w:val="restart"/>
            <w:tcBorders>
              <w:top w:val="nil"/>
              <w:left w:val="single" w:sz="4" w:space="0" w:color="auto"/>
              <w:bottom w:val="single" w:sz="4" w:space="0" w:color="000000"/>
              <w:right w:val="single" w:sz="4" w:space="0" w:color="auto"/>
            </w:tcBorders>
            <w:shd w:val="clear" w:color="auto" w:fill="auto"/>
            <w:vAlign w:val="center"/>
            <w:hideMark/>
          </w:tcPr>
          <w:p w14:paraId="7DD30BF1"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Муниципальный проект "Развитие системы видеонаблюдения"</w:t>
            </w:r>
          </w:p>
        </w:tc>
        <w:tc>
          <w:tcPr>
            <w:tcW w:w="568" w:type="pct"/>
            <w:vMerge w:val="restart"/>
            <w:tcBorders>
              <w:top w:val="nil"/>
              <w:left w:val="single" w:sz="4" w:space="0" w:color="auto"/>
              <w:bottom w:val="single" w:sz="4" w:space="0" w:color="000000"/>
              <w:right w:val="single" w:sz="4" w:space="0" w:color="auto"/>
            </w:tcBorders>
            <w:shd w:val="clear" w:color="auto" w:fill="auto"/>
            <w:vAlign w:val="center"/>
            <w:hideMark/>
          </w:tcPr>
          <w:p w14:paraId="247E084D" w14:textId="04C79F7C" w:rsidR="00BA301F" w:rsidRPr="00320DCB" w:rsidRDefault="00320DCB"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МБУ "СРТ"</w:t>
            </w:r>
          </w:p>
        </w:tc>
        <w:tc>
          <w:tcPr>
            <w:tcW w:w="678" w:type="pct"/>
            <w:tcBorders>
              <w:top w:val="nil"/>
              <w:left w:val="nil"/>
              <w:bottom w:val="single" w:sz="4" w:space="0" w:color="auto"/>
              <w:right w:val="single" w:sz="4" w:space="0" w:color="auto"/>
            </w:tcBorders>
            <w:shd w:val="clear" w:color="auto" w:fill="auto"/>
            <w:vAlign w:val="center"/>
            <w:hideMark/>
          </w:tcPr>
          <w:p w14:paraId="12112D3E"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Всего, в том числе:</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8017100"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A58DFC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150,0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E8E63EF"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79CA4F6"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F7142B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165,0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71A3089"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165,0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2C4FCD8"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165,0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A24B4B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165,0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D35F746"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165,0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A5BF8A4"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975,0</w:t>
            </w:r>
          </w:p>
        </w:tc>
      </w:tr>
      <w:tr w:rsidR="00BA301F" w:rsidRPr="00BA301F" w14:paraId="6A99AAA1" w14:textId="77777777" w:rsidTr="00BA301F">
        <w:trPr>
          <w:trHeight w:val="510"/>
        </w:trPr>
        <w:tc>
          <w:tcPr>
            <w:tcW w:w="700" w:type="pct"/>
            <w:vMerge/>
            <w:tcBorders>
              <w:top w:val="nil"/>
              <w:left w:val="single" w:sz="4" w:space="0" w:color="auto"/>
              <w:bottom w:val="single" w:sz="4" w:space="0" w:color="000000"/>
              <w:right w:val="single" w:sz="4" w:space="0" w:color="auto"/>
            </w:tcBorders>
            <w:vAlign w:val="center"/>
            <w:hideMark/>
          </w:tcPr>
          <w:p w14:paraId="7A055F71"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3B2B599A"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678" w:type="pct"/>
            <w:tcBorders>
              <w:top w:val="nil"/>
              <w:left w:val="nil"/>
              <w:bottom w:val="single" w:sz="4" w:space="0" w:color="auto"/>
              <w:right w:val="single" w:sz="4" w:space="0" w:color="auto"/>
            </w:tcBorders>
            <w:shd w:val="clear" w:color="auto" w:fill="auto"/>
            <w:noWrap/>
            <w:vAlign w:val="center"/>
            <w:hideMark/>
          </w:tcPr>
          <w:p w14:paraId="091943F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Федеральный бюджет</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951E8A0"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655FFF1"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C4894C5"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78029B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ACC93A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549C038"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95FE78F"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F4309CE"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9DBE7C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4584D49"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r>
      <w:tr w:rsidR="00BA301F" w:rsidRPr="00BA301F" w14:paraId="1E9187B9" w14:textId="77777777" w:rsidTr="00BA301F">
        <w:trPr>
          <w:trHeight w:val="1050"/>
        </w:trPr>
        <w:tc>
          <w:tcPr>
            <w:tcW w:w="700" w:type="pct"/>
            <w:vMerge/>
            <w:tcBorders>
              <w:top w:val="nil"/>
              <w:left w:val="single" w:sz="4" w:space="0" w:color="auto"/>
              <w:bottom w:val="single" w:sz="4" w:space="0" w:color="000000"/>
              <w:right w:val="single" w:sz="4" w:space="0" w:color="auto"/>
            </w:tcBorders>
            <w:vAlign w:val="center"/>
            <w:hideMark/>
          </w:tcPr>
          <w:p w14:paraId="2433DCC6"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74A95C30"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678" w:type="pct"/>
            <w:tcBorders>
              <w:top w:val="nil"/>
              <w:left w:val="nil"/>
              <w:bottom w:val="single" w:sz="4" w:space="0" w:color="auto"/>
              <w:right w:val="single" w:sz="4" w:space="0" w:color="auto"/>
            </w:tcBorders>
            <w:shd w:val="clear" w:color="auto" w:fill="auto"/>
            <w:vAlign w:val="center"/>
            <w:hideMark/>
          </w:tcPr>
          <w:p w14:paraId="2042897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Областной бюджет Ленинградской области</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3A13131"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9E8E1CB"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62AFD0B"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A3A4FB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A11B6B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49C4986"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ABD83DB"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3782AC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40E9D78"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FBBB167"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r>
      <w:tr w:rsidR="00BA301F" w:rsidRPr="00BA301F" w14:paraId="6FB126C9" w14:textId="77777777" w:rsidTr="00BA301F">
        <w:trPr>
          <w:trHeight w:val="1065"/>
        </w:trPr>
        <w:tc>
          <w:tcPr>
            <w:tcW w:w="700" w:type="pct"/>
            <w:vMerge/>
            <w:tcBorders>
              <w:top w:val="nil"/>
              <w:left w:val="single" w:sz="4" w:space="0" w:color="auto"/>
              <w:bottom w:val="single" w:sz="4" w:space="0" w:color="000000"/>
              <w:right w:val="single" w:sz="4" w:space="0" w:color="auto"/>
            </w:tcBorders>
            <w:vAlign w:val="center"/>
            <w:hideMark/>
          </w:tcPr>
          <w:p w14:paraId="50108CBD"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25F401E8"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678" w:type="pct"/>
            <w:tcBorders>
              <w:top w:val="nil"/>
              <w:left w:val="nil"/>
              <w:bottom w:val="single" w:sz="4" w:space="0" w:color="auto"/>
              <w:right w:val="single" w:sz="4" w:space="0" w:color="auto"/>
            </w:tcBorders>
            <w:shd w:val="clear" w:color="auto" w:fill="auto"/>
            <w:noWrap/>
            <w:vAlign w:val="center"/>
            <w:hideMark/>
          </w:tcPr>
          <w:p w14:paraId="1CF9F38E"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Местные бюджеты</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C0152FF"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9D9D44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150,0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4B0B6B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A5ED3BE"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2EDCF27"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165,0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830EEA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165,0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8411EB7"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165,0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5443158"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165,0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425AEC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165,0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4AF99EE"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975,0</w:t>
            </w:r>
          </w:p>
        </w:tc>
      </w:tr>
      <w:tr w:rsidR="00BA301F" w:rsidRPr="00BA301F" w14:paraId="41E076BA" w14:textId="77777777" w:rsidTr="00BA301F">
        <w:trPr>
          <w:trHeight w:val="510"/>
        </w:trPr>
        <w:tc>
          <w:tcPr>
            <w:tcW w:w="700" w:type="pct"/>
            <w:vMerge/>
            <w:tcBorders>
              <w:top w:val="nil"/>
              <w:left w:val="single" w:sz="4" w:space="0" w:color="auto"/>
              <w:bottom w:val="single" w:sz="4" w:space="0" w:color="000000"/>
              <w:right w:val="single" w:sz="4" w:space="0" w:color="auto"/>
            </w:tcBorders>
            <w:vAlign w:val="center"/>
            <w:hideMark/>
          </w:tcPr>
          <w:p w14:paraId="7A29D95D"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3284B7CD"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678" w:type="pct"/>
            <w:tcBorders>
              <w:top w:val="nil"/>
              <w:left w:val="nil"/>
              <w:bottom w:val="single" w:sz="4" w:space="0" w:color="auto"/>
              <w:right w:val="single" w:sz="4" w:space="0" w:color="auto"/>
            </w:tcBorders>
            <w:shd w:val="clear" w:color="auto" w:fill="auto"/>
            <w:noWrap/>
            <w:vAlign w:val="center"/>
            <w:hideMark/>
          </w:tcPr>
          <w:p w14:paraId="288C066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xml:space="preserve">Прочие источники </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EDF13A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F0102BE"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4D32B8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438F711"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86AFCA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B6C46D9"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3E6D00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8C80E57"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DDAD901"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FC3B415"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r>
      <w:tr w:rsidR="00BA301F" w:rsidRPr="00BA301F" w14:paraId="7BAA8BFD" w14:textId="77777777" w:rsidTr="00320DCB">
        <w:trPr>
          <w:trHeight w:val="418"/>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14:paraId="5B378307" w14:textId="77777777" w:rsidR="00BA301F" w:rsidRPr="00320DCB" w:rsidRDefault="00BA301F" w:rsidP="00BA301F">
            <w:pPr>
              <w:spacing w:after="0" w:line="240" w:lineRule="auto"/>
              <w:jc w:val="center"/>
              <w:rPr>
                <w:rFonts w:ascii="Times New Roman" w:eastAsia="Times New Roman" w:hAnsi="Times New Roman" w:cs="Times New Roman"/>
                <w:b/>
                <w:bCs/>
                <w:color w:val="000000"/>
                <w:lang w:eastAsia="ru-RU"/>
              </w:rPr>
            </w:pPr>
            <w:r w:rsidRPr="00320DCB">
              <w:rPr>
                <w:rFonts w:ascii="Times New Roman" w:eastAsia="Times New Roman" w:hAnsi="Times New Roman" w:cs="Times New Roman"/>
                <w:b/>
                <w:bCs/>
                <w:color w:val="000000"/>
                <w:lang w:eastAsia="ru-RU"/>
              </w:rPr>
              <w:t>Процессная часть</w:t>
            </w:r>
          </w:p>
        </w:tc>
      </w:tr>
      <w:tr w:rsidR="00BA301F" w:rsidRPr="00BA301F" w14:paraId="468ECD13" w14:textId="77777777" w:rsidTr="00BA301F">
        <w:trPr>
          <w:trHeight w:val="510"/>
        </w:trPr>
        <w:tc>
          <w:tcPr>
            <w:tcW w:w="700" w:type="pct"/>
            <w:vMerge w:val="restart"/>
            <w:tcBorders>
              <w:top w:val="nil"/>
              <w:left w:val="single" w:sz="4" w:space="0" w:color="auto"/>
              <w:bottom w:val="single" w:sz="4" w:space="0" w:color="000000"/>
              <w:right w:val="single" w:sz="4" w:space="0" w:color="auto"/>
            </w:tcBorders>
            <w:shd w:val="clear" w:color="auto" w:fill="auto"/>
            <w:vAlign w:val="center"/>
            <w:hideMark/>
          </w:tcPr>
          <w:p w14:paraId="58C9710E"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lastRenderedPageBreak/>
              <w:t>Комплекс процессных мероприятий "Поддержание в готовности системы обеспечения пожарной безопасности"</w:t>
            </w:r>
          </w:p>
        </w:tc>
        <w:tc>
          <w:tcPr>
            <w:tcW w:w="568" w:type="pct"/>
            <w:vMerge w:val="restart"/>
            <w:tcBorders>
              <w:top w:val="nil"/>
              <w:left w:val="single" w:sz="4" w:space="0" w:color="auto"/>
              <w:bottom w:val="single" w:sz="4" w:space="0" w:color="000000"/>
              <w:right w:val="single" w:sz="4" w:space="0" w:color="auto"/>
            </w:tcBorders>
            <w:shd w:val="clear" w:color="auto" w:fill="auto"/>
            <w:vAlign w:val="center"/>
            <w:hideMark/>
          </w:tcPr>
          <w:p w14:paraId="4303019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Отдел территориальной безопасности</w:t>
            </w:r>
          </w:p>
        </w:tc>
        <w:tc>
          <w:tcPr>
            <w:tcW w:w="678" w:type="pct"/>
            <w:tcBorders>
              <w:top w:val="nil"/>
              <w:left w:val="nil"/>
              <w:bottom w:val="single" w:sz="4" w:space="0" w:color="auto"/>
              <w:right w:val="single" w:sz="4" w:space="0" w:color="auto"/>
            </w:tcBorders>
            <w:shd w:val="clear" w:color="auto" w:fill="auto"/>
            <w:vAlign w:val="center"/>
            <w:hideMark/>
          </w:tcPr>
          <w:p w14:paraId="656035E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Всего, в том числе:</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701908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330,0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1347B0"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1 023,0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8B21C4E"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865,0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3F4AF5B"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980,0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CF819CB"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1 015,0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5022B3B"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1 015,0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F414FE5"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1 015,0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7A2FFBF"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1 015,0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33A3061"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1 015,0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A5EEBF5"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8 273,0</w:t>
            </w:r>
          </w:p>
        </w:tc>
      </w:tr>
      <w:tr w:rsidR="00BA301F" w:rsidRPr="00BA301F" w14:paraId="364DEA39" w14:textId="77777777" w:rsidTr="00BA301F">
        <w:trPr>
          <w:trHeight w:val="480"/>
        </w:trPr>
        <w:tc>
          <w:tcPr>
            <w:tcW w:w="700" w:type="pct"/>
            <w:vMerge/>
            <w:tcBorders>
              <w:top w:val="nil"/>
              <w:left w:val="single" w:sz="4" w:space="0" w:color="auto"/>
              <w:bottom w:val="single" w:sz="4" w:space="0" w:color="000000"/>
              <w:right w:val="single" w:sz="4" w:space="0" w:color="auto"/>
            </w:tcBorders>
            <w:vAlign w:val="center"/>
            <w:hideMark/>
          </w:tcPr>
          <w:p w14:paraId="6F5E3F25"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0DA96834"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678" w:type="pct"/>
            <w:tcBorders>
              <w:top w:val="nil"/>
              <w:left w:val="nil"/>
              <w:bottom w:val="single" w:sz="4" w:space="0" w:color="auto"/>
              <w:right w:val="single" w:sz="4" w:space="0" w:color="auto"/>
            </w:tcBorders>
            <w:shd w:val="clear" w:color="auto" w:fill="auto"/>
            <w:noWrap/>
            <w:vAlign w:val="center"/>
            <w:hideMark/>
          </w:tcPr>
          <w:p w14:paraId="370F4CD0"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Федеральный бюджет</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1028AB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98FC547"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B8FFCDF"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DE4ED2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26B9BF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54BD4B5"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92C0C8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9E88827"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8BC3175"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6C247E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r>
      <w:tr w:rsidR="00BA301F" w:rsidRPr="00BA301F" w14:paraId="4553E297" w14:textId="77777777" w:rsidTr="00BA301F">
        <w:trPr>
          <w:trHeight w:val="1080"/>
        </w:trPr>
        <w:tc>
          <w:tcPr>
            <w:tcW w:w="700" w:type="pct"/>
            <w:vMerge/>
            <w:tcBorders>
              <w:top w:val="nil"/>
              <w:left w:val="single" w:sz="4" w:space="0" w:color="auto"/>
              <w:bottom w:val="single" w:sz="4" w:space="0" w:color="000000"/>
              <w:right w:val="single" w:sz="4" w:space="0" w:color="auto"/>
            </w:tcBorders>
            <w:vAlign w:val="center"/>
            <w:hideMark/>
          </w:tcPr>
          <w:p w14:paraId="661F5D1A"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5C43AAD3"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678" w:type="pct"/>
            <w:tcBorders>
              <w:top w:val="nil"/>
              <w:left w:val="nil"/>
              <w:bottom w:val="single" w:sz="4" w:space="0" w:color="auto"/>
              <w:right w:val="single" w:sz="4" w:space="0" w:color="auto"/>
            </w:tcBorders>
            <w:shd w:val="clear" w:color="auto" w:fill="auto"/>
            <w:vAlign w:val="center"/>
            <w:hideMark/>
          </w:tcPr>
          <w:p w14:paraId="2AFD4E9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Областной бюджет Ленинградской области</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BC22C9"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68F5A81"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48FC668"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ABB3874"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B71AE95"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34347F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72BE32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9B56F7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082C39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397102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r>
      <w:tr w:rsidR="00BA301F" w:rsidRPr="00BA301F" w14:paraId="79D6AD97" w14:textId="77777777" w:rsidTr="00BA301F">
        <w:trPr>
          <w:trHeight w:val="585"/>
        </w:trPr>
        <w:tc>
          <w:tcPr>
            <w:tcW w:w="700" w:type="pct"/>
            <w:vMerge/>
            <w:tcBorders>
              <w:top w:val="nil"/>
              <w:left w:val="single" w:sz="4" w:space="0" w:color="auto"/>
              <w:bottom w:val="single" w:sz="4" w:space="0" w:color="000000"/>
              <w:right w:val="single" w:sz="4" w:space="0" w:color="auto"/>
            </w:tcBorders>
            <w:vAlign w:val="center"/>
            <w:hideMark/>
          </w:tcPr>
          <w:p w14:paraId="3E289D33"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372383B2"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678" w:type="pct"/>
            <w:tcBorders>
              <w:top w:val="nil"/>
              <w:left w:val="nil"/>
              <w:bottom w:val="single" w:sz="4" w:space="0" w:color="auto"/>
              <w:right w:val="single" w:sz="4" w:space="0" w:color="auto"/>
            </w:tcBorders>
            <w:shd w:val="clear" w:color="auto" w:fill="auto"/>
            <w:noWrap/>
            <w:vAlign w:val="center"/>
            <w:hideMark/>
          </w:tcPr>
          <w:p w14:paraId="68801928"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Местные бюджеты</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551F70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330,0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47EF681"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1 023,0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5C36B5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865,0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4FA809E"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980,0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924D8D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1 015,0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5A030E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1 015,0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D803A7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1 015,0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B4F1A48"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1 015,0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4B00117"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1 015,0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F26AD64"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8 273,0</w:t>
            </w:r>
          </w:p>
        </w:tc>
      </w:tr>
      <w:tr w:rsidR="00BA301F" w:rsidRPr="00BA301F" w14:paraId="0E18F29B" w14:textId="77777777" w:rsidTr="00BA301F">
        <w:trPr>
          <w:trHeight w:val="1050"/>
        </w:trPr>
        <w:tc>
          <w:tcPr>
            <w:tcW w:w="700" w:type="pct"/>
            <w:vMerge/>
            <w:tcBorders>
              <w:top w:val="nil"/>
              <w:left w:val="single" w:sz="4" w:space="0" w:color="auto"/>
              <w:bottom w:val="single" w:sz="4" w:space="0" w:color="000000"/>
              <w:right w:val="single" w:sz="4" w:space="0" w:color="auto"/>
            </w:tcBorders>
            <w:vAlign w:val="center"/>
            <w:hideMark/>
          </w:tcPr>
          <w:p w14:paraId="3BCE7902"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7B052501"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678" w:type="pct"/>
            <w:tcBorders>
              <w:top w:val="nil"/>
              <w:left w:val="nil"/>
              <w:bottom w:val="single" w:sz="4" w:space="0" w:color="auto"/>
              <w:right w:val="single" w:sz="4" w:space="0" w:color="auto"/>
            </w:tcBorders>
            <w:shd w:val="clear" w:color="auto" w:fill="auto"/>
            <w:noWrap/>
            <w:vAlign w:val="center"/>
            <w:hideMark/>
          </w:tcPr>
          <w:p w14:paraId="0F698B0E"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xml:space="preserve">Прочие источники </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F085CF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EE286FB"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361279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137E475"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8441CDE"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8144B9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DA58D25"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3248675"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B46EAF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AB0722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r>
      <w:tr w:rsidR="00BA301F" w:rsidRPr="00BA301F" w14:paraId="6E49F911" w14:textId="77777777" w:rsidTr="00BA301F">
        <w:trPr>
          <w:trHeight w:val="1065"/>
        </w:trPr>
        <w:tc>
          <w:tcPr>
            <w:tcW w:w="700" w:type="pct"/>
            <w:vMerge w:val="restart"/>
            <w:tcBorders>
              <w:top w:val="nil"/>
              <w:left w:val="single" w:sz="4" w:space="0" w:color="auto"/>
              <w:bottom w:val="single" w:sz="4" w:space="0" w:color="000000"/>
              <w:right w:val="single" w:sz="4" w:space="0" w:color="auto"/>
            </w:tcBorders>
            <w:shd w:val="clear" w:color="auto" w:fill="auto"/>
            <w:vAlign w:val="center"/>
            <w:hideMark/>
          </w:tcPr>
          <w:p w14:paraId="6E1FD80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Комплекс процессных мероприятий "Обеспечение системы защиты населения и территории от чрезвычайных ситуаций природного и техногенного характера"</w:t>
            </w:r>
          </w:p>
        </w:tc>
        <w:tc>
          <w:tcPr>
            <w:tcW w:w="568" w:type="pct"/>
            <w:vMerge w:val="restart"/>
            <w:tcBorders>
              <w:top w:val="nil"/>
              <w:left w:val="single" w:sz="4" w:space="0" w:color="auto"/>
              <w:bottom w:val="single" w:sz="4" w:space="0" w:color="000000"/>
              <w:right w:val="single" w:sz="4" w:space="0" w:color="auto"/>
            </w:tcBorders>
            <w:shd w:val="clear" w:color="auto" w:fill="auto"/>
            <w:vAlign w:val="center"/>
            <w:hideMark/>
          </w:tcPr>
          <w:p w14:paraId="56AEAB4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Отдел территориальной безопасности</w:t>
            </w:r>
          </w:p>
        </w:tc>
        <w:tc>
          <w:tcPr>
            <w:tcW w:w="678" w:type="pct"/>
            <w:tcBorders>
              <w:top w:val="nil"/>
              <w:left w:val="nil"/>
              <w:bottom w:val="single" w:sz="4" w:space="0" w:color="auto"/>
              <w:right w:val="single" w:sz="4" w:space="0" w:color="auto"/>
            </w:tcBorders>
            <w:shd w:val="clear" w:color="auto" w:fill="auto"/>
            <w:vAlign w:val="center"/>
            <w:hideMark/>
          </w:tcPr>
          <w:p w14:paraId="05EE9C71"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Всего, в том числе:</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DF44B0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50,0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FEE48C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825,5</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36B6F0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590,0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B8E82B6"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630,0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5393191"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655,0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E2F836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655,0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FD01C3E"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655,0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DD867F8"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655,0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21948DF"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655,0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F0D5A31"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5 370,5</w:t>
            </w:r>
          </w:p>
        </w:tc>
      </w:tr>
      <w:tr w:rsidR="00BA301F" w:rsidRPr="00BA301F" w14:paraId="2EA7FD60" w14:textId="77777777" w:rsidTr="00BA301F">
        <w:trPr>
          <w:trHeight w:val="615"/>
        </w:trPr>
        <w:tc>
          <w:tcPr>
            <w:tcW w:w="700" w:type="pct"/>
            <w:vMerge/>
            <w:tcBorders>
              <w:top w:val="nil"/>
              <w:left w:val="single" w:sz="4" w:space="0" w:color="auto"/>
              <w:bottom w:val="single" w:sz="4" w:space="0" w:color="000000"/>
              <w:right w:val="single" w:sz="4" w:space="0" w:color="auto"/>
            </w:tcBorders>
            <w:vAlign w:val="center"/>
            <w:hideMark/>
          </w:tcPr>
          <w:p w14:paraId="26E4F757"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38F18951"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678" w:type="pct"/>
            <w:tcBorders>
              <w:top w:val="nil"/>
              <w:left w:val="nil"/>
              <w:bottom w:val="single" w:sz="4" w:space="0" w:color="auto"/>
              <w:right w:val="single" w:sz="4" w:space="0" w:color="auto"/>
            </w:tcBorders>
            <w:shd w:val="clear" w:color="auto" w:fill="auto"/>
            <w:noWrap/>
            <w:vAlign w:val="center"/>
            <w:hideMark/>
          </w:tcPr>
          <w:p w14:paraId="252DB18F"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Федеральный бюджет</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5017936"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4940AA7"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E6949B6"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83DA8E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08675D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162DE71"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8FC772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8732445"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44371D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A73FC6E"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r>
      <w:tr w:rsidR="00BA301F" w:rsidRPr="00BA301F" w14:paraId="5F64E42F" w14:textId="77777777" w:rsidTr="00BA301F">
        <w:trPr>
          <w:trHeight w:val="1230"/>
        </w:trPr>
        <w:tc>
          <w:tcPr>
            <w:tcW w:w="700" w:type="pct"/>
            <w:vMerge/>
            <w:tcBorders>
              <w:top w:val="nil"/>
              <w:left w:val="single" w:sz="4" w:space="0" w:color="auto"/>
              <w:bottom w:val="single" w:sz="4" w:space="0" w:color="000000"/>
              <w:right w:val="single" w:sz="4" w:space="0" w:color="auto"/>
            </w:tcBorders>
            <w:vAlign w:val="center"/>
            <w:hideMark/>
          </w:tcPr>
          <w:p w14:paraId="7DB0178D"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67846798"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678" w:type="pct"/>
            <w:tcBorders>
              <w:top w:val="nil"/>
              <w:left w:val="nil"/>
              <w:bottom w:val="single" w:sz="4" w:space="0" w:color="auto"/>
              <w:right w:val="single" w:sz="4" w:space="0" w:color="auto"/>
            </w:tcBorders>
            <w:shd w:val="clear" w:color="auto" w:fill="auto"/>
            <w:vAlign w:val="center"/>
            <w:hideMark/>
          </w:tcPr>
          <w:p w14:paraId="5D87174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Областной бюджет Ленинградской области</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29599B9"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0372340"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E502E4F"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50D614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D5A56D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DC2FCE1"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C6C1E1B"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ACBA787"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1E6EF4F"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377A0E9"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r>
      <w:tr w:rsidR="00BA301F" w:rsidRPr="00BA301F" w14:paraId="082CE003" w14:textId="77777777" w:rsidTr="00BA301F">
        <w:trPr>
          <w:trHeight w:val="900"/>
        </w:trPr>
        <w:tc>
          <w:tcPr>
            <w:tcW w:w="700" w:type="pct"/>
            <w:vMerge/>
            <w:tcBorders>
              <w:top w:val="nil"/>
              <w:left w:val="single" w:sz="4" w:space="0" w:color="auto"/>
              <w:bottom w:val="single" w:sz="4" w:space="0" w:color="000000"/>
              <w:right w:val="single" w:sz="4" w:space="0" w:color="auto"/>
            </w:tcBorders>
            <w:vAlign w:val="center"/>
            <w:hideMark/>
          </w:tcPr>
          <w:p w14:paraId="3C92BB3D"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6425D6AB"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678" w:type="pct"/>
            <w:tcBorders>
              <w:top w:val="nil"/>
              <w:left w:val="nil"/>
              <w:bottom w:val="single" w:sz="4" w:space="0" w:color="auto"/>
              <w:right w:val="single" w:sz="4" w:space="0" w:color="auto"/>
            </w:tcBorders>
            <w:shd w:val="clear" w:color="auto" w:fill="auto"/>
            <w:noWrap/>
            <w:vAlign w:val="center"/>
            <w:hideMark/>
          </w:tcPr>
          <w:p w14:paraId="1AA95137"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Местные бюджеты</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C9D5E74"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50,0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C3D802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825,5</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E6B17E4"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590,0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D803BB4"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630,0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B7F32DE"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655,0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9CF5D9E"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655,0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34750B1"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655,0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1EF450E"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655,0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339111E"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655,0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F526D0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5 370,5</w:t>
            </w:r>
          </w:p>
        </w:tc>
      </w:tr>
      <w:tr w:rsidR="00BA301F" w:rsidRPr="00BA301F" w14:paraId="03619C30" w14:textId="77777777" w:rsidTr="00BA301F">
        <w:trPr>
          <w:trHeight w:val="1110"/>
        </w:trPr>
        <w:tc>
          <w:tcPr>
            <w:tcW w:w="700" w:type="pct"/>
            <w:vMerge/>
            <w:tcBorders>
              <w:top w:val="nil"/>
              <w:left w:val="single" w:sz="4" w:space="0" w:color="auto"/>
              <w:bottom w:val="single" w:sz="4" w:space="0" w:color="000000"/>
              <w:right w:val="single" w:sz="4" w:space="0" w:color="auto"/>
            </w:tcBorders>
            <w:vAlign w:val="center"/>
            <w:hideMark/>
          </w:tcPr>
          <w:p w14:paraId="3C9A975A"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11AD1D62"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678" w:type="pct"/>
            <w:tcBorders>
              <w:top w:val="nil"/>
              <w:left w:val="nil"/>
              <w:bottom w:val="single" w:sz="4" w:space="0" w:color="auto"/>
              <w:right w:val="single" w:sz="4" w:space="0" w:color="auto"/>
            </w:tcBorders>
            <w:shd w:val="clear" w:color="auto" w:fill="auto"/>
            <w:noWrap/>
            <w:vAlign w:val="center"/>
            <w:hideMark/>
          </w:tcPr>
          <w:p w14:paraId="394CE93B"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xml:space="preserve">Прочие источники </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69C51D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5FCF4BB"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445904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BBD1F01"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15B4514"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575D055"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3C60BF7"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FC600AF"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A152061"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787E4CF"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r>
      <w:tr w:rsidR="00BA301F" w:rsidRPr="00BA301F" w14:paraId="2A0BA414" w14:textId="77777777" w:rsidTr="00BA301F">
        <w:trPr>
          <w:trHeight w:val="570"/>
        </w:trPr>
        <w:tc>
          <w:tcPr>
            <w:tcW w:w="700" w:type="pct"/>
            <w:vMerge w:val="restart"/>
            <w:tcBorders>
              <w:top w:val="nil"/>
              <w:left w:val="single" w:sz="4" w:space="0" w:color="auto"/>
              <w:bottom w:val="single" w:sz="4" w:space="0" w:color="000000"/>
              <w:right w:val="single" w:sz="4" w:space="0" w:color="auto"/>
            </w:tcBorders>
            <w:shd w:val="clear" w:color="auto" w:fill="auto"/>
            <w:vAlign w:val="center"/>
            <w:hideMark/>
          </w:tcPr>
          <w:p w14:paraId="52B19FC0"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xml:space="preserve">Комплекс процессных </w:t>
            </w:r>
            <w:r w:rsidRPr="00320DCB">
              <w:rPr>
                <w:rFonts w:ascii="Times New Roman" w:eastAsia="Times New Roman" w:hAnsi="Times New Roman" w:cs="Times New Roman"/>
                <w:color w:val="000000"/>
                <w:lang w:eastAsia="ru-RU"/>
              </w:rPr>
              <w:lastRenderedPageBreak/>
              <w:t>мероприятий "Обеспечение системы гражданской обороны"</w:t>
            </w:r>
          </w:p>
        </w:tc>
        <w:tc>
          <w:tcPr>
            <w:tcW w:w="568" w:type="pct"/>
            <w:vMerge w:val="restart"/>
            <w:tcBorders>
              <w:top w:val="nil"/>
              <w:left w:val="single" w:sz="4" w:space="0" w:color="auto"/>
              <w:bottom w:val="single" w:sz="4" w:space="0" w:color="000000"/>
              <w:right w:val="single" w:sz="4" w:space="0" w:color="auto"/>
            </w:tcBorders>
            <w:shd w:val="clear" w:color="auto" w:fill="auto"/>
            <w:vAlign w:val="center"/>
            <w:hideMark/>
          </w:tcPr>
          <w:p w14:paraId="034A5914"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lastRenderedPageBreak/>
              <w:t>Отдел территориальн</w:t>
            </w:r>
            <w:r w:rsidRPr="00320DCB">
              <w:rPr>
                <w:rFonts w:ascii="Times New Roman" w:eastAsia="Times New Roman" w:hAnsi="Times New Roman" w:cs="Times New Roman"/>
                <w:color w:val="000000"/>
                <w:lang w:eastAsia="ru-RU"/>
              </w:rPr>
              <w:lastRenderedPageBreak/>
              <w:t>ой безопасности</w:t>
            </w:r>
          </w:p>
        </w:tc>
        <w:tc>
          <w:tcPr>
            <w:tcW w:w="678" w:type="pct"/>
            <w:tcBorders>
              <w:top w:val="nil"/>
              <w:left w:val="nil"/>
              <w:bottom w:val="single" w:sz="4" w:space="0" w:color="auto"/>
              <w:right w:val="single" w:sz="4" w:space="0" w:color="auto"/>
            </w:tcBorders>
            <w:shd w:val="clear" w:color="auto" w:fill="auto"/>
            <w:vAlign w:val="center"/>
            <w:hideMark/>
          </w:tcPr>
          <w:p w14:paraId="5647FCF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lastRenderedPageBreak/>
              <w:t>Всего, в том числе:</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2BFE85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420,0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7406DC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727,2</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DC12D69"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910,0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6F7EA1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950,0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FDD33A0"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985,0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41259D7"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985,0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F0D6958"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985,0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08F1F7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985,0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DB6476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985,0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4DD54D1"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7 932,2</w:t>
            </w:r>
          </w:p>
        </w:tc>
      </w:tr>
      <w:tr w:rsidR="00BA301F" w:rsidRPr="00BA301F" w14:paraId="09806149" w14:textId="77777777" w:rsidTr="00BA301F">
        <w:trPr>
          <w:trHeight w:val="1125"/>
        </w:trPr>
        <w:tc>
          <w:tcPr>
            <w:tcW w:w="700" w:type="pct"/>
            <w:vMerge/>
            <w:tcBorders>
              <w:top w:val="nil"/>
              <w:left w:val="single" w:sz="4" w:space="0" w:color="auto"/>
              <w:bottom w:val="single" w:sz="4" w:space="0" w:color="000000"/>
              <w:right w:val="single" w:sz="4" w:space="0" w:color="auto"/>
            </w:tcBorders>
            <w:vAlign w:val="center"/>
            <w:hideMark/>
          </w:tcPr>
          <w:p w14:paraId="1BA2580D"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3E18BAD2"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678" w:type="pct"/>
            <w:tcBorders>
              <w:top w:val="nil"/>
              <w:left w:val="nil"/>
              <w:bottom w:val="single" w:sz="4" w:space="0" w:color="auto"/>
              <w:right w:val="single" w:sz="4" w:space="0" w:color="auto"/>
            </w:tcBorders>
            <w:shd w:val="clear" w:color="auto" w:fill="auto"/>
            <w:noWrap/>
            <w:vAlign w:val="center"/>
            <w:hideMark/>
          </w:tcPr>
          <w:p w14:paraId="55C3EAC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Федеральный бюджет</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8136C26"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C28D80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5F55A4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095B48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A3C861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EF1571B"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BA78179"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41ED08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D33AA01"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20DE11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r>
      <w:tr w:rsidR="00BA301F" w:rsidRPr="00BA301F" w14:paraId="6806F7D7" w14:textId="77777777" w:rsidTr="00BA301F">
        <w:trPr>
          <w:trHeight w:val="1005"/>
        </w:trPr>
        <w:tc>
          <w:tcPr>
            <w:tcW w:w="700" w:type="pct"/>
            <w:vMerge/>
            <w:tcBorders>
              <w:top w:val="nil"/>
              <w:left w:val="single" w:sz="4" w:space="0" w:color="auto"/>
              <w:bottom w:val="single" w:sz="4" w:space="0" w:color="000000"/>
              <w:right w:val="single" w:sz="4" w:space="0" w:color="auto"/>
            </w:tcBorders>
            <w:vAlign w:val="center"/>
            <w:hideMark/>
          </w:tcPr>
          <w:p w14:paraId="1D20D6A8"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0FD7BA29"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678" w:type="pct"/>
            <w:tcBorders>
              <w:top w:val="nil"/>
              <w:left w:val="nil"/>
              <w:bottom w:val="single" w:sz="4" w:space="0" w:color="auto"/>
              <w:right w:val="single" w:sz="4" w:space="0" w:color="auto"/>
            </w:tcBorders>
            <w:shd w:val="clear" w:color="auto" w:fill="auto"/>
            <w:vAlign w:val="center"/>
            <w:hideMark/>
          </w:tcPr>
          <w:p w14:paraId="620D632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Областной бюджет Ленинградской области</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6A29C9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75E7EF6"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F3973FE"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A239BD4"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31E1BF0"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5228CD8"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9821F5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FF8798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A5A5F9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8113AB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r>
      <w:tr w:rsidR="00BA301F" w:rsidRPr="00BA301F" w14:paraId="56AAE00A" w14:textId="77777777" w:rsidTr="00BA301F">
        <w:trPr>
          <w:trHeight w:val="480"/>
        </w:trPr>
        <w:tc>
          <w:tcPr>
            <w:tcW w:w="700" w:type="pct"/>
            <w:vMerge/>
            <w:tcBorders>
              <w:top w:val="nil"/>
              <w:left w:val="single" w:sz="4" w:space="0" w:color="auto"/>
              <w:bottom w:val="single" w:sz="4" w:space="0" w:color="000000"/>
              <w:right w:val="single" w:sz="4" w:space="0" w:color="auto"/>
            </w:tcBorders>
            <w:vAlign w:val="center"/>
            <w:hideMark/>
          </w:tcPr>
          <w:p w14:paraId="6E5EE020"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48C9107A"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678" w:type="pct"/>
            <w:tcBorders>
              <w:top w:val="nil"/>
              <w:left w:val="nil"/>
              <w:bottom w:val="single" w:sz="4" w:space="0" w:color="auto"/>
              <w:right w:val="single" w:sz="4" w:space="0" w:color="auto"/>
            </w:tcBorders>
            <w:shd w:val="clear" w:color="auto" w:fill="auto"/>
            <w:noWrap/>
            <w:vAlign w:val="center"/>
            <w:hideMark/>
          </w:tcPr>
          <w:p w14:paraId="648A050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Местные бюджеты</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DF03FFB"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420,0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4D33084"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727,2</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4F8F17F"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910,0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D558228"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950,0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46F1D64"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985,0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5C7255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985,0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3EFAA2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985,0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C5EB10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985,0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7BAD2E8"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985,0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539D4F0"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7 932,2</w:t>
            </w:r>
          </w:p>
        </w:tc>
      </w:tr>
      <w:tr w:rsidR="00BA301F" w:rsidRPr="00BA301F" w14:paraId="2E7AB512" w14:textId="77777777" w:rsidTr="00BA301F">
        <w:trPr>
          <w:trHeight w:val="735"/>
        </w:trPr>
        <w:tc>
          <w:tcPr>
            <w:tcW w:w="700" w:type="pct"/>
            <w:vMerge/>
            <w:tcBorders>
              <w:top w:val="nil"/>
              <w:left w:val="single" w:sz="4" w:space="0" w:color="auto"/>
              <w:bottom w:val="single" w:sz="4" w:space="0" w:color="000000"/>
              <w:right w:val="single" w:sz="4" w:space="0" w:color="auto"/>
            </w:tcBorders>
            <w:vAlign w:val="center"/>
            <w:hideMark/>
          </w:tcPr>
          <w:p w14:paraId="7461CC33"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66E3C84C"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678" w:type="pct"/>
            <w:tcBorders>
              <w:top w:val="nil"/>
              <w:left w:val="nil"/>
              <w:bottom w:val="single" w:sz="4" w:space="0" w:color="auto"/>
              <w:right w:val="single" w:sz="4" w:space="0" w:color="auto"/>
            </w:tcBorders>
            <w:shd w:val="clear" w:color="auto" w:fill="auto"/>
            <w:noWrap/>
            <w:vAlign w:val="center"/>
            <w:hideMark/>
          </w:tcPr>
          <w:p w14:paraId="4B87EA8B"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xml:space="preserve">Прочие источники </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83DB5A8"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26EBBB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D24DCA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A311BA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8FF9A1B"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0C7EAF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08E6BB0"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2C603DF"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18F6B8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61DC0D0"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r>
      <w:tr w:rsidR="00BA301F" w:rsidRPr="00BA301F" w14:paraId="6D3A19DC" w14:textId="77777777" w:rsidTr="00BA301F">
        <w:trPr>
          <w:trHeight w:val="585"/>
        </w:trPr>
        <w:tc>
          <w:tcPr>
            <w:tcW w:w="700" w:type="pct"/>
            <w:vMerge w:val="restart"/>
            <w:tcBorders>
              <w:top w:val="nil"/>
              <w:left w:val="single" w:sz="4" w:space="0" w:color="auto"/>
              <w:bottom w:val="single" w:sz="4" w:space="0" w:color="000000"/>
              <w:right w:val="single" w:sz="4" w:space="0" w:color="auto"/>
            </w:tcBorders>
            <w:shd w:val="clear" w:color="auto" w:fill="auto"/>
            <w:vAlign w:val="center"/>
            <w:hideMark/>
          </w:tcPr>
          <w:p w14:paraId="34812E49"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Комплекс процессных мероприятий "Обеспечение безопасности на водных объектах"</w:t>
            </w:r>
          </w:p>
        </w:tc>
        <w:tc>
          <w:tcPr>
            <w:tcW w:w="568" w:type="pct"/>
            <w:vMerge w:val="restart"/>
            <w:tcBorders>
              <w:top w:val="nil"/>
              <w:left w:val="single" w:sz="4" w:space="0" w:color="auto"/>
              <w:bottom w:val="single" w:sz="4" w:space="0" w:color="000000"/>
              <w:right w:val="single" w:sz="4" w:space="0" w:color="auto"/>
            </w:tcBorders>
            <w:shd w:val="clear" w:color="auto" w:fill="auto"/>
            <w:vAlign w:val="center"/>
            <w:hideMark/>
          </w:tcPr>
          <w:p w14:paraId="5AD96994"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Отдел территориальной безопасности</w:t>
            </w:r>
          </w:p>
        </w:tc>
        <w:tc>
          <w:tcPr>
            <w:tcW w:w="678" w:type="pct"/>
            <w:tcBorders>
              <w:top w:val="nil"/>
              <w:left w:val="nil"/>
              <w:bottom w:val="single" w:sz="4" w:space="0" w:color="auto"/>
              <w:right w:val="single" w:sz="4" w:space="0" w:color="auto"/>
            </w:tcBorders>
            <w:shd w:val="clear" w:color="auto" w:fill="auto"/>
            <w:vAlign w:val="center"/>
            <w:hideMark/>
          </w:tcPr>
          <w:p w14:paraId="61B44268"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Всего, в том числе:</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B648258"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9E95FC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90B5DA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413E69E"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A832247"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3C6C055"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ACD3BBE"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E79D11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25692D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E4CA3F0"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80,0</w:t>
            </w:r>
          </w:p>
        </w:tc>
      </w:tr>
      <w:tr w:rsidR="00BA301F" w:rsidRPr="00BA301F" w14:paraId="47529648" w14:textId="77777777" w:rsidTr="00BA301F">
        <w:trPr>
          <w:trHeight w:val="1200"/>
        </w:trPr>
        <w:tc>
          <w:tcPr>
            <w:tcW w:w="700" w:type="pct"/>
            <w:vMerge/>
            <w:tcBorders>
              <w:top w:val="nil"/>
              <w:left w:val="single" w:sz="4" w:space="0" w:color="auto"/>
              <w:bottom w:val="single" w:sz="4" w:space="0" w:color="000000"/>
              <w:right w:val="single" w:sz="4" w:space="0" w:color="auto"/>
            </w:tcBorders>
            <w:vAlign w:val="center"/>
            <w:hideMark/>
          </w:tcPr>
          <w:p w14:paraId="68FEFE70"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1973EFB9"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678" w:type="pct"/>
            <w:tcBorders>
              <w:top w:val="nil"/>
              <w:left w:val="nil"/>
              <w:bottom w:val="single" w:sz="4" w:space="0" w:color="auto"/>
              <w:right w:val="single" w:sz="4" w:space="0" w:color="auto"/>
            </w:tcBorders>
            <w:shd w:val="clear" w:color="auto" w:fill="auto"/>
            <w:noWrap/>
            <w:vAlign w:val="center"/>
            <w:hideMark/>
          </w:tcPr>
          <w:p w14:paraId="0FC0484E"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Федеральный бюджет</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EA27F5F"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AFD51B4"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3343957"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588750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EFD7C4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D94D918"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2593235"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2E7CF7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20F6C51"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4BB0F9B"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r>
      <w:tr w:rsidR="00BA301F" w:rsidRPr="00BA301F" w14:paraId="3B86024F" w14:textId="77777777" w:rsidTr="00BA301F">
        <w:trPr>
          <w:trHeight w:val="990"/>
        </w:trPr>
        <w:tc>
          <w:tcPr>
            <w:tcW w:w="700" w:type="pct"/>
            <w:vMerge/>
            <w:tcBorders>
              <w:top w:val="nil"/>
              <w:left w:val="single" w:sz="4" w:space="0" w:color="auto"/>
              <w:bottom w:val="single" w:sz="4" w:space="0" w:color="000000"/>
              <w:right w:val="single" w:sz="4" w:space="0" w:color="auto"/>
            </w:tcBorders>
            <w:vAlign w:val="center"/>
            <w:hideMark/>
          </w:tcPr>
          <w:p w14:paraId="465C346D"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5A54257E"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678" w:type="pct"/>
            <w:tcBorders>
              <w:top w:val="nil"/>
              <w:left w:val="nil"/>
              <w:bottom w:val="single" w:sz="4" w:space="0" w:color="auto"/>
              <w:right w:val="single" w:sz="4" w:space="0" w:color="auto"/>
            </w:tcBorders>
            <w:shd w:val="clear" w:color="auto" w:fill="auto"/>
            <w:vAlign w:val="center"/>
            <w:hideMark/>
          </w:tcPr>
          <w:p w14:paraId="692F4231"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Областной бюджет Ленинградской области</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50B2F76"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9289DA8"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634FD11"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9DD3026"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58CD369"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6972011"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EB5D32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071D0F0"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9695E54"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A549FE0"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r>
      <w:tr w:rsidR="00BA301F" w:rsidRPr="00BA301F" w14:paraId="61A2573B" w14:textId="77777777" w:rsidTr="00BA301F">
        <w:trPr>
          <w:trHeight w:val="600"/>
        </w:trPr>
        <w:tc>
          <w:tcPr>
            <w:tcW w:w="700" w:type="pct"/>
            <w:vMerge/>
            <w:tcBorders>
              <w:top w:val="nil"/>
              <w:left w:val="single" w:sz="4" w:space="0" w:color="auto"/>
              <w:bottom w:val="single" w:sz="4" w:space="0" w:color="000000"/>
              <w:right w:val="single" w:sz="4" w:space="0" w:color="auto"/>
            </w:tcBorders>
            <w:vAlign w:val="center"/>
            <w:hideMark/>
          </w:tcPr>
          <w:p w14:paraId="1F135171"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43280D21"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678" w:type="pct"/>
            <w:tcBorders>
              <w:top w:val="nil"/>
              <w:left w:val="nil"/>
              <w:bottom w:val="single" w:sz="4" w:space="0" w:color="auto"/>
              <w:right w:val="single" w:sz="4" w:space="0" w:color="auto"/>
            </w:tcBorders>
            <w:shd w:val="clear" w:color="auto" w:fill="auto"/>
            <w:noWrap/>
            <w:vAlign w:val="center"/>
            <w:hideMark/>
          </w:tcPr>
          <w:p w14:paraId="728C83D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Местные бюджеты</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3AB2C5F"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8D1FAD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A9040F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B1985DF"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D3187B1"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02F564F"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30EF9B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08E428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C9B5B0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EFF4261"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80,0</w:t>
            </w:r>
          </w:p>
        </w:tc>
      </w:tr>
      <w:tr w:rsidR="00BA301F" w:rsidRPr="00BA301F" w14:paraId="25024923" w14:textId="77777777" w:rsidTr="00BA301F">
        <w:trPr>
          <w:trHeight w:val="765"/>
        </w:trPr>
        <w:tc>
          <w:tcPr>
            <w:tcW w:w="700" w:type="pct"/>
            <w:vMerge/>
            <w:tcBorders>
              <w:top w:val="nil"/>
              <w:left w:val="single" w:sz="4" w:space="0" w:color="auto"/>
              <w:bottom w:val="single" w:sz="4" w:space="0" w:color="000000"/>
              <w:right w:val="single" w:sz="4" w:space="0" w:color="auto"/>
            </w:tcBorders>
            <w:vAlign w:val="center"/>
            <w:hideMark/>
          </w:tcPr>
          <w:p w14:paraId="2BF96407"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197F221C"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678" w:type="pct"/>
            <w:tcBorders>
              <w:top w:val="nil"/>
              <w:left w:val="nil"/>
              <w:bottom w:val="single" w:sz="4" w:space="0" w:color="auto"/>
              <w:right w:val="single" w:sz="4" w:space="0" w:color="auto"/>
            </w:tcBorders>
            <w:shd w:val="clear" w:color="auto" w:fill="auto"/>
            <w:noWrap/>
            <w:vAlign w:val="center"/>
            <w:hideMark/>
          </w:tcPr>
          <w:p w14:paraId="3D4C3D2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xml:space="preserve">Прочие источники </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0D3B93F"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5766DD1"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B5FD326"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6344C0B"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F5629E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7931A1B"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15D2959"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E07DCE6"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EB24BC8"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9121025"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r>
      <w:tr w:rsidR="00BA301F" w:rsidRPr="00BA301F" w14:paraId="5F5A58B4" w14:textId="77777777" w:rsidTr="00BA301F">
        <w:trPr>
          <w:trHeight w:val="555"/>
        </w:trPr>
        <w:tc>
          <w:tcPr>
            <w:tcW w:w="700" w:type="pct"/>
            <w:vMerge w:val="restart"/>
            <w:tcBorders>
              <w:top w:val="nil"/>
              <w:left w:val="single" w:sz="4" w:space="0" w:color="auto"/>
              <w:bottom w:val="single" w:sz="4" w:space="0" w:color="000000"/>
              <w:right w:val="single" w:sz="4" w:space="0" w:color="auto"/>
            </w:tcBorders>
            <w:shd w:val="clear" w:color="auto" w:fill="auto"/>
            <w:vAlign w:val="center"/>
            <w:hideMark/>
          </w:tcPr>
          <w:p w14:paraId="63BC9A8E"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xml:space="preserve">Комплекс процессных мероприятий "Обеспечение </w:t>
            </w:r>
            <w:r w:rsidRPr="00320DCB">
              <w:rPr>
                <w:rFonts w:ascii="Times New Roman" w:eastAsia="Times New Roman" w:hAnsi="Times New Roman" w:cs="Times New Roman"/>
                <w:color w:val="000000"/>
                <w:lang w:eastAsia="ru-RU"/>
              </w:rPr>
              <w:lastRenderedPageBreak/>
              <w:t>охраны окружающей среды и рационального природопользования"</w:t>
            </w:r>
          </w:p>
        </w:tc>
        <w:tc>
          <w:tcPr>
            <w:tcW w:w="568" w:type="pct"/>
            <w:vMerge w:val="restart"/>
            <w:tcBorders>
              <w:top w:val="nil"/>
              <w:left w:val="single" w:sz="4" w:space="0" w:color="auto"/>
              <w:bottom w:val="single" w:sz="4" w:space="0" w:color="000000"/>
              <w:right w:val="single" w:sz="4" w:space="0" w:color="auto"/>
            </w:tcBorders>
            <w:shd w:val="clear" w:color="auto" w:fill="auto"/>
            <w:vAlign w:val="center"/>
            <w:hideMark/>
          </w:tcPr>
          <w:p w14:paraId="5582276E"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lastRenderedPageBreak/>
              <w:t>Отдел территориальной безопасности</w:t>
            </w:r>
          </w:p>
        </w:tc>
        <w:tc>
          <w:tcPr>
            <w:tcW w:w="678" w:type="pct"/>
            <w:tcBorders>
              <w:top w:val="nil"/>
              <w:left w:val="nil"/>
              <w:bottom w:val="single" w:sz="4" w:space="0" w:color="auto"/>
              <w:right w:val="single" w:sz="4" w:space="0" w:color="auto"/>
            </w:tcBorders>
            <w:shd w:val="clear" w:color="auto" w:fill="auto"/>
            <w:vAlign w:val="center"/>
            <w:hideMark/>
          </w:tcPr>
          <w:p w14:paraId="7D2F8BB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Всего, в том числе:</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410B744"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0536ADE"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300,0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B37A536"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0C9C4EF"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794E72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360,0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673C2D0"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360,0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059FFF"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360,0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CD7CBF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360,0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DB94DE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360,0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8EF4C9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2 100,0</w:t>
            </w:r>
          </w:p>
        </w:tc>
      </w:tr>
      <w:tr w:rsidR="00BA301F" w:rsidRPr="00BA301F" w14:paraId="5B44CFB6" w14:textId="77777777" w:rsidTr="00BA301F">
        <w:trPr>
          <w:trHeight w:val="600"/>
        </w:trPr>
        <w:tc>
          <w:tcPr>
            <w:tcW w:w="700" w:type="pct"/>
            <w:vMerge/>
            <w:tcBorders>
              <w:top w:val="nil"/>
              <w:left w:val="single" w:sz="4" w:space="0" w:color="auto"/>
              <w:bottom w:val="single" w:sz="4" w:space="0" w:color="000000"/>
              <w:right w:val="single" w:sz="4" w:space="0" w:color="auto"/>
            </w:tcBorders>
            <w:vAlign w:val="center"/>
            <w:hideMark/>
          </w:tcPr>
          <w:p w14:paraId="2809EA67"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1F72324F"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678" w:type="pct"/>
            <w:tcBorders>
              <w:top w:val="nil"/>
              <w:left w:val="nil"/>
              <w:bottom w:val="single" w:sz="4" w:space="0" w:color="auto"/>
              <w:right w:val="single" w:sz="4" w:space="0" w:color="auto"/>
            </w:tcBorders>
            <w:shd w:val="clear" w:color="auto" w:fill="auto"/>
            <w:noWrap/>
            <w:vAlign w:val="center"/>
            <w:hideMark/>
          </w:tcPr>
          <w:p w14:paraId="7B00BFB6"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Федеральный бюджет</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6C7A01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355F05F"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2F327B4"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547114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26E0E4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325C86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B86DE4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0094998"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F5907D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58F733E"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r>
      <w:tr w:rsidR="00BA301F" w:rsidRPr="00BA301F" w14:paraId="0F9B59B2" w14:textId="77777777" w:rsidTr="00BA301F">
        <w:trPr>
          <w:trHeight w:val="1050"/>
        </w:trPr>
        <w:tc>
          <w:tcPr>
            <w:tcW w:w="700" w:type="pct"/>
            <w:vMerge/>
            <w:tcBorders>
              <w:top w:val="nil"/>
              <w:left w:val="single" w:sz="4" w:space="0" w:color="auto"/>
              <w:bottom w:val="single" w:sz="4" w:space="0" w:color="000000"/>
              <w:right w:val="single" w:sz="4" w:space="0" w:color="auto"/>
            </w:tcBorders>
            <w:vAlign w:val="center"/>
            <w:hideMark/>
          </w:tcPr>
          <w:p w14:paraId="79E1702D"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5899603D"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678" w:type="pct"/>
            <w:tcBorders>
              <w:top w:val="nil"/>
              <w:left w:val="nil"/>
              <w:bottom w:val="single" w:sz="4" w:space="0" w:color="auto"/>
              <w:right w:val="single" w:sz="4" w:space="0" w:color="auto"/>
            </w:tcBorders>
            <w:shd w:val="clear" w:color="auto" w:fill="auto"/>
            <w:vAlign w:val="center"/>
            <w:hideMark/>
          </w:tcPr>
          <w:p w14:paraId="0F0DE199"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Областной бюджет Ленинградской области</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2947177"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3D1B5A0"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F319B56"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D20EE68"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367068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71BDCF"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08B8F87"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50E2C60"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BC91BF0"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D41C7D0"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r>
      <w:tr w:rsidR="00BA301F" w:rsidRPr="00BA301F" w14:paraId="4D946B5A" w14:textId="77777777" w:rsidTr="00BA301F">
        <w:trPr>
          <w:trHeight w:val="585"/>
        </w:trPr>
        <w:tc>
          <w:tcPr>
            <w:tcW w:w="700" w:type="pct"/>
            <w:vMerge/>
            <w:tcBorders>
              <w:top w:val="nil"/>
              <w:left w:val="single" w:sz="4" w:space="0" w:color="auto"/>
              <w:bottom w:val="single" w:sz="4" w:space="0" w:color="000000"/>
              <w:right w:val="single" w:sz="4" w:space="0" w:color="auto"/>
            </w:tcBorders>
            <w:vAlign w:val="center"/>
            <w:hideMark/>
          </w:tcPr>
          <w:p w14:paraId="55CCC121"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2B19E30F"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678" w:type="pct"/>
            <w:tcBorders>
              <w:top w:val="nil"/>
              <w:left w:val="nil"/>
              <w:bottom w:val="single" w:sz="4" w:space="0" w:color="auto"/>
              <w:right w:val="single" w:sz="4" w:space="0" w:color="auto"/>
            </w:tcBorders>
            <w:shd w:val="clear" w:color="auto" w:fill="auto"/>
            <w:noWrap/>
            <w:vAlign w:val="center"/>
            <w:hideMark/>
          </w:tcPr>
          <w:p w14:paraId="1B2888A6"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Местные бюджеты</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D0F05BE"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45C4821"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300,0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347E871"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8ACF159"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DB3A2F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360,0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F7EFFE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360,0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62CCAB1"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360,0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F68A67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360,0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CC80079"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360,0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FC6ED8F"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2 100,0</w:t>
            </w:r>
          </w:p>
        </w:tc>
      </w:tr>
      <w:tr w:rsidR="00BA301F" w:rsidRPr="00BA301F" w14:paraId="33429641" w14:textId="77777777" w:rsidTr="00BA301F">
        <w:trPr>
          <w:trHeight w:val="630"/>
        </w:trPr>
        <w:tc>
          <w:tcPr>
            <w:tcW w:w="700" w:type="pct"/>
            <w:vMerge/>
            <w:tcBorders>
              <w:top w:val="nil"/>
              <w:left w:val="single" w:sz="4" w:space="0" w:color="auto"/>
              <w:bottom w:val="single" w:sz="4" w:space="0" w:color="000000"/>
              <w:right w:val="single" w:sz="4" w:space="0" w:color="auto"/>
            </w:tcBorders>
            <w:vAlign w:val="center"/>
            <w:hideMark/>
          </w:tcPr>
          <w:p w14:paraId="51E744D2"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3048000F"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678" w:type="pct"/>
            <w:tcBorders>
              <w:top w:val="nil"/>
              <w:left w:val="nil"/>
              <w:bottom w:val="single" w:sz="4" w:space="0" w:color="auto"/>
              <w:right w:val="single" w:sz="4" w:space="0" w:color="auto"/>
            </w:tcBorders>
            <w:shd w:val="clear" w:color="auto" w:fill="auto"/>
            <w:noWrap/>
            <w:vAlign w:val="center"/>
            <w:hideMark/>
          </w:tcPr>
          <w:p w14:paraId="55371C2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xml:space="preserve">Прочие источники </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E3F38A4"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A6CC1D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95471C0"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79CB22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16AA4F4"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3472658"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B96C1A0"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18F1826"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99E61E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C1F2E5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r>
      <w:tr w:rsidR="00BA301F" w:rsidRPr="00BA301F" w14:paraId="579A451B" w14:textId="77777777" w:rsidTr="00BA301F">
        <w:trPr>
          <w:trHeight w:val="720"/>
        </w:trPr>
        <w:tc>
          <w:tcPr>
            <w:tcW w:w="700" w:type="pct"/>
            <w:vMerge w:val="restart"/>
            <w:tcBorders>
              <w:top w:val="nil"/>
              <w:left w:val="single" w:sz="4" w:space="0" w:color="auto"/>
              <w:bottom w:val="single" w:sz="4" w:space="0" w:color="000000"/>
              <w:right w:val="single" w:sz="4" w:space="0" w:color="auto"/>
            </w:tcBorders>
            <w:shd w:val="clear" w:color="auto" w:fill="auto"/>
            <w:vAlign w:val="center"/>
            <w:hideMark/>
          </w:tcPr>
          <w:p w14:paraId="1C8B07BE"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Комплекс процессных мероприятий "Обеспечение организации и проведения муниципального земельного контроля"</w:t>
            </w:r>
          </w:p>
        </w:tc>
        <w:tc>
          <w:tcPr>
            <w:tcW w:w="568" w:type="pct"/>
            <w:vMerge w:val="restart"/>
            <w:tcBorders>
              <w:top w:val="nil"/>
              <w:left w:val="single" w:sz="4" w:space="0" w:color="auto"/>
              <w:bottom w:val="single" w:sz="4" w:space="0" w:color="000000"/>
              <w:right w:val="single" w:sz="4" w:space="0" w:color="auto"/>
            </w:tcBorders>
            <w:shd w:val="clear" w:color="auto" w:fill="auto"/>
            <w:vAlign w:val="center"/>
            <w:hideMark/>
          </w:tcPr>
          <w:p w14:paraId="1CB4CC7B"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Отдел территориальной безопасности</w:t>
            </w:r>
          </w:p>
        </w:tc>
        <w:tc>
          <w:tcPr>
            <w:tcW w:w="678" w:type="pct"/>
            <w:tcBorders>
              <w:top w:val="nil"/>
              <w:left w:val="nil"/>
              <w:bottom w:val="single" w:sz="4" w:space="0" w:color="auto"/>
              <w:right w:val="single" w:sz="4" w:space="0" w:color="auto"/>
            </w:tcBorders>
            <w:shd w:val="clear" w:color="auto" w:fill="auto"/>
            <w:vAlign w:val="center"/>
            <w:hideMark/>
          </w:tcPr>
          <w:p w14:paraId="5F1556F6"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Всего, в том числе:</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0B5F1C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F0889DF"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300,0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59E2D84"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045046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2C5FED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360,0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0CF4744"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360,0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AEDD384"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360,0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0D86AA9"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360,0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980AB0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360,0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82E69B5"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2 100,0</w:t>
            </w:r>
          </w:p>
        </w:tc>
      </w:tr>
      <w:tr w:rsidR="00BA301F" w:rsidRPr="00BA301F" w14:paraId="6013FA88" w14:textId="77777777" w:rsidTr="00BA301F">
        <w:trPr>
          <w:trHeight w:val="555"/>
        </w:trPr>
        <w:tc>
          <w:tcPr>
            <w:tcW w:w="700" w:type="pct"/>
            <w:vMerge/>
            <w:tcBorders>
              <w:top w:val="nil"/>
              <w:left w:val="single" w:sz="4" w:space="0" w:color="auto"/>
              <w:bottom w:val="single" w:sz="4" w:space="0" w:color="000000"/>
              <w:right w:val="single" w:sz="4" w:space="0" w:color="auto"/>
            </w:tcBorders>
            <w:vAlign w:val="center"/>
            <w:hideMark/>
          </w:tcPr>
          <w:p w14:paraId="5459FC6B"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1B356605"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678" w:type="pct"/>
            <w:tcBorders>
              <w:top w:val="nil"/>
              <w:left w:val="nil"/>
              <w:bottom w:val="single" w:sz="4" w:space="0" w:color="auto"/>
              <w:right w:val="single" w:sz="4" w:space="0" w:color="auto"/>
            </w:tcBorders>
            <w:shd w:val="clear" w:color="auto" w:fill="auto"/>
            <w:noWrap/>
            <w:vAlign w:val="center"/>
            <w:hideMark/>
          </w:tcPr>
          <w:p w14:paraId="6A979CC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Федеральный бюджет</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566DC74"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6243DA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75D547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27ECA59"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525A61B"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0621155"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D3FB436"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FF1364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3BC70F9"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F46F438"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r>
      <w:tr w:rsidR="00BA301F" w:rsidRPr="00BA301F" w14:paraId="71B2BB60" w14:textId="77777777" w:rsidTr="00BA301F">
        <w:trPr>
          <w:trHeight w:val="1095"/>
        </w:trPr>
        <w:tc>
          <w:tcPr>
            <w:tcW w:w="700" w:type="pct"/>
            <w:vMerge/>
            <w:tcBorders>
              <w:top w:val="nil"/>
              <w:left w:val="single" w:sz="4" w:space="0" w:color="auto"/>
              <w:bottom w:val="single" w:sz="4" w:space="0" w:color="000000"/>
              <w:right w:val="single" w:sz="4" w:space="0" w:color="auto"/>
            </w:tcBorders>
            <w:vAlign w:val="center"/>
            <w:hideMark/>
          </w:tcPr>
          <w:p w14:paraId="797F2CB6"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1EE3453E"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678" w:type="pct"/>
            <w:tcBorders>
              <w:top w:val="nil"/>
              <w:left w:val="nil"/>
              <w:bottom w:val="single" w:sz="4" w:space="0" w:color="auto"/>
              <w:right w:val="single" w:sz="4" w:space="0" w:color="auto"/>
            </w:tcBorders>
            <w:shd w:val="clear" w:color="auto" w:fill="auto"/>
            <w:vAlign w:val="center"/>
            <w:hideMark/>
          </w:tcPr>
          <w:p w14:paraId="0FE4309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Областной бюджет Ленинградской области</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0280AB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B30A2E4"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3E5E170"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506730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376EE2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49BA450"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1FB6FFF"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60468C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23527CF"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C4517E7"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r>
      <w:tr w:rsidR="00BA301F" w:rsidRPr="00BA301F" w14:paraId="41EDA56C" w14:textId="77777777" w:rsidTr="00BA301F">
        <w:trPr>
          <w:trHeight w:val="975"/>
        </w:trPr>
        <w:tc>
          <w:tcPr>
            <w:tcW w:w="700" w:type="pct"/>
            <w:vMerge/>
            <w:tcBorders>
              <w:top w:val="nil"/>
              <w:left w:val="single" w:sz="4" w:space="0" w:color="auto"/>
              <w:bottom w:val="single" w:sz="4" w:space="0" w:color="000000"/>
              <w:right w:val="single" w:sz="4" w:space="0" w:color="auto"/>
            </w:tcBorders>
            <w:vAlign w:val="center"/>
            <w:hideMark/>
          </w:tcPr>
          <w:p w14:paraId="70CB567F"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43C23375"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678" w:type="pct"/>
            <w:tcBorders>
              <w:top w:val="nil"/>
              <w:left w:val="nil"/>
              <w:bottom w:val="single" w:sz="4" w:space="0" w:color="auto"/>
              <w:right w:val="single" w:sz="4" w:space="0" w:color="auto"/>
            </w:tcBorders>
            <w:shd w:val="clear" w:color="auto" w:fill="auto"/>
            <w:noWrap/>
            <w:vAlign w:val="center"/>
            <w:hideMark/>
          </w:tcPr>
          <w:p w14:paraId="0C3CE9F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Местные бюджеты</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7E7A59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CC90A18"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300,0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7950BF1"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BF7F27E"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21EB2B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360,0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EBB533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360,0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374A0C0"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360,0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C47C6EE"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360,0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8A788DB"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360,0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E39FEB7"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2 100,0</w:t>
            </w:r>
          </w:p>
        </w:tc>
      </w:tr>
      <w:tr w:rsidR="00BA301F" w:rsidRPr="00BA301F" w14:paraId="04138CB8" w14:textId="77777777" w:rsidTr="00BA301F">
        <w:trPr>
          <w:trHeight w:val="750"/>
        </w:trPr>
        <w:tc>
          <w:tcPr>
            <w:tcW w:w="700" w:type="pct"/>
            <w:vMerge/>
            <w:tcBorders>
              <w:top w:val="nil"/>
              <w:left w:val="single" w:sz="4" w:space="0" w:color="auto"/>
              <w:bottom w:val="single" w:sz="4" w:space="0" w:color="000000"/>
              <w:right w:val="single" w:sz="4" w:space="0" w:color="auto"/>
            </w:tcBorders>
            <w:vAlign w:val="center"/>
            <w:hideMark/>
          </w:tcPr>
          <w:p w14:paraId="54EFEC49"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13489460"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678" w:type="pct"/>
            <w:tcBorders>
              <w:top w:val="nil"/>
              <w:left w:val="nil"/>
              <w:bottom w:val="single" w:sz="4" w:space="0" w:color="auto"/>
              <w:right w:val="single" w:sz="4" w:space="0" w:color="auto"/>
            </w:tcBorders>
            <w:shd w:val="clear" w:color="auto" w:fill="auto"/>
            <w:noWrap/>
            <w:vAlign w:val="center"/>
            <w:hideMark/>
          </w:tcPr>
          <w:p w14:paraId="6270D0E8"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xml:space="preserve">Прочие источники </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D0B50A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6225150"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D9655CE"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B66C7AF"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1074431"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ECFC77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4232A5E"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41D4834"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67D23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3F7CA29"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r>
      <w:tr w:rsidR="00BA301F" w:rsidRPr="00BA301F" w14:paraId="35CE6907" w14:textId="77777777" w:rsidTr="00BA301F">
        <w:trPr>
          <w:trHeight w:val="615"/>
        </w:trPr>
        <w:tc>
          <w:tcPr>
            <w:tcW w:w="700" w:type="pct"/>
            <w:vMerge w:val="restart"/>
            <w:tcBorders>
              <w:top w:val="nil"/>
              <w:left w:val="single" w:sz="4" w:space="0" w:color="auto"/>
              <w:bottom w:val="single" w:sz="4" w:space="0" w:color="000000"/>
              <w:right w:val="single" w:sz="4" w:space="0" w:color="auto"/>
            </w:tcBorders>
            <w:shd w:val="clear" w:color="auto" w:fill="auto"/>
            <w:vAlign w:val="center"/>
            <w:hideMark/>
          </w:tcPr>
          <w:p w14:paraId="7D0A323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Комплекс процессных мероприятий "Обеспечение развития и обслуживания системы видеонаблюдения"</w:t>
            </w:r>
          </w:p>
        </w:tc>
        <w:tc>
          <w:tcPr>
            <w:tcW w:w="568" w:type="pct"/>
            <w:vMerge w:val="restart"/>
            <w:tcBorders>
              <w:top w:val="nil"/>
              <w:left w:val="single" w:sz="4" w:space="0" w:color="auto"/>
              <w:bottom w:val="single" w:sz="4" w:space="0" w:color="000000"/>
              <w:right w:val="single" w:sz="4" w:space="0" w:color="auto"/>
            </w:tcBorders>
            <w:shd w:val="clear" w:color="auto" w:fill="auto"/>
            <w:vAlign w:val="center"/>
            <w:hideMark/>
          </w:tcPr>
          <w:p w14:paraId="0B34DA0C" w14:textId="145CCEDE" w:rsidR="00BA301F" w:rsidRPr="00320DCB" w:rsidRDefault="00320DCB"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МБУ "СРТ"</w:t>
            </w:r>
          </w:p>
        </w:tc>
        <w:tc>
          <w:tcPr>
            <w:tcW w:w="678" w:type="pct"/>
            <w:tcBorders>
              <w:top w:val="nil"/>
              <w:left w:val="nil"/>
              <w:bottom w:val="single" w:sz="4" w:space="0" w:color="auto"/>
              <w:right w:val="single" w:sz="4" w:space="0" w:color="auto"/>
            </w:tcBorders>
            <w:shd w:val="clear" w:color="auto" w:fill="auto"/>
            <w:vAlign w:val="center"/>
            <w:hideMark/>
          </w:tcPr>
          <w:p w14:paraId="059DBA3B"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Всего, в том числе:</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EFE21EF"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6687FA7"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2 000,0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1F5FB7E"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3 400,0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4BDD1B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3 965,0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12405A5"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1 945,0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DF9577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1 945,0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19C755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1 945,0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A4EB55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1 945,0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890AF6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1 945,0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1A659C4"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19 090,0</w:t>
            </w:r>
          </w:p>
        </w:tc>
      </w:tr>
      <w:tr w:rsidR="00BA301F" w:rsidRPr="00BA301F" w14:paraId="442FEA49" w14:textId="77777777" w:rsidTr="00BA301F">
        <w:trPr>
          <w:trHeight w:val="585"/>
        </w:trPr>
        <w:tc>
          <w:tcPr>
            <w:tcW w:w="700" w:type="pct"/>
            <w:vMerge/>
            <w:tcBorders>
              <w:top w:val="nil"/>
              <w:left w:val="single" w:sz="4" w:space="0" w:color="auto"/>
              <w:bottom w:val="single" w:sz="4" w:space="0" w:color="000000"/>
              <w:right w:val="single" w:sz="4" w:space="0" w:color="auto"/>
            </w:tcBorders>
            <w:vAlign w:val="center"/>
            <w:hideMark/>
          </w:tcPr>
          <w:p w14:paraId="4AA00D8E"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7934DC85"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678" w:type="pct"/>
            <w:tcBorders>
              <w:top w:val="nil"/>
              <w:left w:val="nil"/>
              <w:bottom w:val="single" w:sz="4" w:space="0" w:color="auto"/>
              <w:right w:val="single" w:sz="4" w:space="0" w:color="auto"/>
            </w:tcBorders>
            <w:shd w:val="clear" w:color="auto" w:fill="auto"/>
            <w:noWrap/>
            <w:vAlign w:val="center"/>
            <w:hideMark/>
          </w:tcPr>
          <w:p w14:paraId="7BFCD5A5"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Федеральный бюджет</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D9D1A8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F102D38"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AA3BEA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6D693B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0EEAFE5"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FDED628"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CAA0EF"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28CD9F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092130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EF1900B"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r>
      <w:tr w:rsidR="00BA301F" w:rsidRPr="00BA301F" w14:paraId="6FBE12D1" w14:textId="77777777" w:rsidTr="00BA301F">
        <w:trPr>
          <w:trHeight w:val="1140"/>
        </w:trPr>
        <w:tc>
          <w:tcPr>
            <w:tcW w:w="700" w:type="pct"/>
            <w:vMerge/>
            <w:tcBorders>
              <w:top w:val="nil"/>
              <w:left w:val="single" w:sz="4" w:space="0" w:color="auto"/>
              <w:bottom w:val="single" w:sz="4" w:space="0" w:color="000000"/>
              <w:right w:val="single" w:sz="4" w:space="0" w:color="auto"/>
            </w:tcBorders>
            <w:vAlign w:val="center"/>
            <w:hideMark/>
          </w:tcPr>
          <w:p w14:paraId="7D3BC8C2"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7991BD4C"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678" w:type="pct"/>
            <w:tcBorders>
              <w:top w:val="nil"/>
              <w:left w:val="nil"/>
              <w:bottom w:val="single" w:sz="4" w:space="0" w:color="auto"/>
              <w:right w:val="single" w:sz="4" w:space="0" w:color="auto"/>
            </w:tcBorders>
            <w:shd w:val="clear" w:color="auto" w:fill="auto"/>
            <w:vAlign w:val="center"/>
            <w:hideMark/>
          </w:tcPr>
          <w:p w14:paraId="67181281"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Областной бюджет Ленинградской области</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18ACF7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5467BBF"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C0634F6"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52AB4C1"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26545D4"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2349748"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69C60A7"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834B9B0"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9C44AA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A71184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r>
      <w:tr w:rsidR="00BA301F" w:rsidRPr="00BA301F" w14:paraId="0587353D" w14:textId="77777777" w:rsidTr="00BA301F">
        <w:trPr>
          <w:trHeight w:val="480"/>
        </w:trPr>
        <w:tc>
          <w:tcPr>
            <w:tcW w:w="700" w:type="pct"/>
            <w:vMerge/>
            <w:tcBorders>
              <w:top w:val="nil"/>
              <w:left w:val="single" w:sz="4" w:space="0" w:color="auto"/>
              <w:bottom w:val="single" w:sz="4" w:space="0" w:color="000000"/>
              <w:right w:val="single" w:sz="4" w:space="0" w:color="auto"/>
            </w:tcBorders>
            <w:vAlign w:val="center"/>
            <w:hideMark/>
          </w:tcPr>
          <w:p w14:paraId="69E4DBC0"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0BCF5076"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678" w:type="pct"/>
            <w:tcBorders>
              <w:top w:val="nil"/>
              <w:left w:val="nil"/>
              <w:bottom w:val="single" w:sz="4" w:space="0" w:color="auto"/>
              <w:right w:val="single" w:sz="4" w:space="0" w:color="auto"/>
            </w:tcBorders>
            <w:shd w:val="clear" w:color="auto" w:fill="auto"/>
            <w:noWrap/>
            <w:vAlign w:val="center"/>
            <w:hideMark/>
          </w:tcPr>
          <w:p w14:paraId="2B4E6E1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Местные бюджеты</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AE1930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AD1B83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2 000,0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A945BC4"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3 400,0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8911C8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3 965,0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1FF8ACF"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1 945,0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37CEA09"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1 945,0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A2B360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1 945,0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6C3DA4B"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1 945,0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29A5AD8"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1 945,0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69BE40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19 090,0</w:t>
            </w:r>
          </w:p>
        </w:tc>
      </w:tr>
      <w:tr w:rsidR="00BA301F" w:rsidRPr="00BA301F" w14:paraId="04693C6D" w14:textId="77777777" w:rsidTr="00BA301F">
        <w:trPr>
          <w:trHeight w:val="795"/>
        </w:trPr>
        <w:tc>
          <w:tcPr>
            <w:tcW w:w="700" w:type="pct"/>
            <w:vMerge/>
            <w:tcBorders>
              <w:top w:val="nil"/>
              <w:left w:val="single" w:sz="4" w:space="0" w:color="auto"/>
              <w:bottom w:val="single" w:sz="4" w:space="0" w:color="000000"/>
              <w:right w:val="single" w:sz="4" w:space="0" w:color="auto"/>
            </w:tcBorders>
            <w:vAlign w:val="center"/>
            <w:hideMark/>
          </w:tcPr>
          <w:p w14:paraId="2F121916"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6459361C"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678" w:type="pct"/>
            <w:tcBorders>
              <w:top w:val="nil"/>
              <w:left w:val="nil"/>
              <w:bottom w:val="single" w:sz="4" w:space="0" w:color="auto"/>
              <w:right w:val="single" w:sz="4" w:space="0" w:color="auto"/>
            </w:tcBorders>
            <w:shd w:val="clear" w:color="auto" w:fill="auto"/>
            <w:noWrap/>
            <w:vAlign w:val="center"/>
            <w:hideMark/>
          </w:tcPr>
          <w:p w14:paraId="4D7DB73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xml:space="preserve">Прочие источники </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AE9EFFF"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BA90CF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F64096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BCA40F7"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92AF734"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05A7DE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A9DC67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1D477A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EFE73F8"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2B3BD1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r>
      <w:tr w:rsidR="00BA301F" w:rsidRPr="00BA301F" w14:paraId="4C217B5A" w14:textId="77777777" w:rsidTr="00BA301F">
        <w:trPr>
          <w:trHeight w:val="945"/>
        </w:trPr>
        <w:tc>
          <w:tcPr>
            <w:tcW w:w="700" w:type="pct"/>
            <w:vMerge w:val="restart"/>
            <w:tcBorders>
              <w:top w:val="nil"/>
              <w:left w:val="single" w:sz="4" w:space="0" w:color="auto"/>
              <w:bottom w:val="single" w:sz="4" w:space="0" w:color="000000"/>
              <w:right w:val="single" w:sz="4" w:space="0" w:color="auto"/>
            </w:tcBorders>
            <w:shd w:val="clear" w:color="auto" w:fill="auto"/>
            <w:vAlign w:val="center"/>
            <w:hideMark/>
          </w:tcPr>
          <w:p w14:paraId="543FCFC1"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Комплекс процессных мероприятий "Обеспечение деятельности народных дружин, профилактики терроризма и экстремизма, а также поддержания общественной безопасности, в том числе деятельности антинаркотической направленности"</w:t>
            </w:r>
          </w:p>
        </w:tc>
        <w:tc>
          <w:tcPr>
            <w:tcW w:w="568" w:type="pct"/>
            <w:vMerge w:val="restart"/>
            <w:tcBorders>
              <w:top w:val="nil"/>
              <w:left w:val="single" w:sz="4" w:space="0" w:color="auto"/>
              <w:bottom w:val="single" w:sz="4" w:space="0" w:color="000000"/>
              <w:right w:val="single" w:sz="4" w:space="0" w:color="auto"/>
            </w:tcBorders>
            <w:shd w:val="clear" w:color="auto" w:fill="auto"/>
            <w:vAlign w:val="center"/>
            <w:hideMark/>
          </w:tcPr>
          <w:p w14:paraId="2F11F4C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Отдел территориальной безопасности</w:t>
            </w:r>
          </w:p>
        </w:tc>
        <w:tc>
          <w:tcPr>
            <w:tcW w:w="678" w:type="pct"/>
            <w:tcBorders>
              <w:top w:val="nil"/>
              <w:left w:val="nil"/>
              <w:bottom w:val="single" w:sz="4" w:space="0" w:color="auto"/>
              <w:right w:val="single" w:sz="4" w:space="0" w:color="auto"/>
            </w:tcBorders>
            <w:shd w:val="clear" w:color="auto" w:fill="auto"/>
            <w:vAlign w:val="center"/>
            <w:hideMark/>
          </w:tcPr>
          <w:p w14:paraId="5EE7818E"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Всего, в том числе:</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261FE9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1 120,0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4702D0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1 293,2</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E7B9D3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1 465,0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74BFC2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1 770,0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9148F6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1 825,0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4CF11C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1 825,0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6EAD111"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1 825,0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9637316"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1 825,0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742DAD9"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1 825,0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AD29818"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14 773,2</w:t>
            </w:r>
          </w:p>
        </w:tc>
      </w:tr>
      <w:tr w:rsidR="00BA301F" w:rsidRPr="00BA301F" w14:paraId="77F64D61" w14:textId="77777777" w:rsidTr="00BA301F">
        <w:trPr>
          <w:trHeight w:val="900"/>
        </w:trPr>
        <w:tc>
          <w:tcPr>
            <w:tcW w:w="700" w:type="pct"/>
            <w:vMerge/>
            <w:tcBorders>
              <w:top w:val="nil"/>
              <w:left w:val="single" w:sz="4" w:space="0" w:color="auto"/>
              <w:bottom w:val="single" w:sz="4" w:space="0" w:color="000000"/>
              <w:right w:val="single" w:sz="4" w:space="0" w:color="auto"/>
            </w:tcBorders>
            <w:vAlign w:val="center"/>
            <w:hideMark/>
          </w:tcPr>
          <w:p w14:paraId="3B861319"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21977309"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678" w:type="pct"/>
            <w:tcBorders>
              <w:top w:val="nil"/>
              <w:left w:val="nil"/>
              <w:bottom w:val="single" w:sz="4" w:space="0" w:color="auto"/>
              <w:right w:val="single" w:sz="4" w:space="0" w:color="auto"/>
            </w:tcBorders>
            <w:shd w:val="clear" w:color="auto" w:fill="auto"/>
            <w:noWrap/>
            <w:vAlign w:val="center"/>
            <w:hideMark/>
          </w:tcPr>
          <w:p w14:paraId="4A24E8A6"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Федеральный бюджет</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4FE13FB"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2513856"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0EAFEE8"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241BE94"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F392BB9"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F4F5111"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0E5D27E"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BC8F307"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72049C8"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CBB494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r>
      <w:tr w:rsidR="00BA301F" w:rsidRPr="00BA301F" w14:paraId="7E4E10CA" w14:textId="77777777" w:rsidTr="00BA301F">
        <w:trPr>
          <w:trHeight w:val="1170"/>
        </w:trPr>
        <w:tc>
          <w:tcPr>
            <w:tcW w:w="700" w:type="pct"/>
            <w:vMerge/>
            <w:tcBorders>
              <w:top w:val="nil"/>
              <w:left w:val="single" w:sz="4" w:space="0" w:color="auto"/>
              <w:bottom w:val="single" w:sz="4" w:space="0" w:color="000000"/>
              <w:right w:val="single" w:sz="4" w:space="0" w:color="auto"/>
            </w:tcBorders>
            <w:vAlign w:val="center"/>
            <w:hideMark/>
          </w:tcPr>
          <w:p w14:paraId="3F036B5D"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013AA2A2"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678" w:type="pct"/>
            <w:tcBorders>
              <w:top w:val="nil"/>
              <w:left w:val="nil"/>
              <w:bottom w:val="single" w:sz="4" w:space="0" w:color="auto"/>
              <w:right w:val="single" w:sz="4" w:space="0" w:color="auto"/>
            </w:tcBorders>
            <w:shd w:val="clear" w:color="auto" w:fill="auto"/>
            <w:vAlign w:val="center"/>
            <w:hideMark/>
          </w:tcPr>
          <w:p w14:paraId="417DDE25"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Областной бюджет Ленинградской области</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4BFFB40"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41681F8"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E84D805"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95FF1E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0CF628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F04102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9EBFDE8"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D789C66"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714DD35"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6770029"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r>
      <w:tr w:rsidR="00BA301F" w:rsidRPr="00BA301F" w14:paraId="37BDECE2" w14:textId="77777777" w:rsidTr="00BA301F">
        <w:trPr>
          <w:trHeight w:val="1095"/>
        </w:trPr>
        <w:tc>
          <w:tcPr>
            <w:tcW w:w="700" w:type="pct"/>
            <w:vMerge/>
            <w:tcBorders>
              <w:top w:val="nil"/>
              <w:left w:val="single" w:sz="4" w:space="0" w:color="auto"/>
              <w:bottom w:val="single" w:sz="4" w:space="0" w:color="000000"/>
              <w:right w:val="single" w:sz="4" w:space="0" w:color="auto"/>
            </w:tcBorders>
            <w:vAlign w:val="center"/>
            <w:hideMark/>
          </w:tcPr>
          <w:p w14:paraId="13E704CE"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20B00A36"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678" w:type="pct"/>
            <w:tcBorders>
              <w:top w:val="nil"/>
              <w:left w:val="nil"/>
              <w:bottom w:val="single" w:sz="4" w:space="0" w:color="auto"/>
              <w:right w:val="single" w:sz="4" w:space="0" w:color="auto"/>
            </w:tcBorders>
            <w:shd w:val="clear" w:color="auto" w:fill="auto"/>
            <w:noWrap/>
            <w:vAlign w:val="center"/>
            <w:hideMark/>
          </w:tcPr>
          <w:p w14:paraId="1C84760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Местные бюджеты</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0B01401"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1 120,0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DFC25B5"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1 293,2</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D3F653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1 465,0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41A2434"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1 770,0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9EBAE3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1 825,0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18841B7"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1 825,0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34DBE0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1 825,0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87F12D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1 825,0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E0394B5"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1 825,0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A6CB739"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14 773,2</w:t>
            </w:r>
          </w:p>
        </w:tc>
      </w:tr>
      <w:tr w:rsidR="00BA301F" w:rsidRPr="00BA301F" w14:paraId="51B36348" w14:textId="77777777" w:rsidTr="00BA301F">
        <w:trPr>
          <w:trHeight w:val="705"/>
        </w:trPr>
        <w:tc>
          <w:tcPr>
            <w:tcW w:w="700" w:type="pct"/>
            <w:vMerge/>
            <w:tcBorders>
              <w:top w:val="nil"/>
              <w:left w:val="single" w:sz="4" w:space="0" w:color="auto"/>
              <w:bottom w:val="single" w:sz="4" w:space="0" w:color="000000"/>
              <w:right w:val="single" w:sz="4" w:space="0" w:color="auto"/>
            </w:tcBorders>
            <w:vAlign w:val="center"/>
            <w:hideMark/>
          </w:tcPr>
          <w:p w14:paraId="0C357897"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7A5FEE34"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p>
        </w:tc>
        <w:tc>
          <w:tcPr>
            <w:tcW w:w="678" w:type="pct"/>
            <w:tcBorders>
              <w:top w:val="nil"/>
              <w:left w:val="nil"/>
              <w:bottom w:val="single" w:sz="4" w:space="0" w:color="auto"/>
              <w:right w:val="single" w:sz="4" w:space="0" w:color="auto"/>
            </w:tcBorders>
            <w:shd w:val="clear" w:color="auto" w:fill="auto"/>
            <w:noWrap/>
            <w:vAlign w:val="center"/>
            <w:hideMark/>
          </w:tcPr>
          <w:p w14:paraId="4D422751"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xml:space="preserve">Прочие источники </w:t>
            </w:r>
          </w:p>
        </w:tc>
        <w:tc>
          <w:tcPr>
            <w:tcW w:w="35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DEB33F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334F63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1D5E55B"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5CCC44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B939B8E"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8C391C4"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1BBFDB8"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4015CCE"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351FFF7"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BD551E4"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0,0</w:t>
            </w:r>
          </w:p>
        </w:tc>
      </w:tr>
    </w:tbl>
    <w:p w14:paraId="7FCBAC89" w14:textId="77777777" w:rsidR="00B17A7E" w:rsidRPr="00B17A7E" w:rsidRDefault="00B17A7E" w:rsidP="006C10EE">
      <w:pPr>
        <w:jc w:val="center"/>
        <w:rPr>
          <w:rFonts w:ascii="Times New Roman" w:hAnsi="Times New Roman" w:cs="Times New Roman"/>
        </w:rPr>
      </w:pPr>
    </w:p>
    <w:sectPr w:rsidR="00B17A7E" w:rsidRPr="00B17A7E" w:rsidSect="00C92B19">
      <w:headerReference w:type="default" r:id="rId13"/>
      <w:headerReference w:type="first" r:id="rId14"/>
      <w:pgSz w:w="16838" w:h="11906" w:orient="landscape"/>
      <w:pgMar w:top="567" w:right="1134" w:bottom="993"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D24BB" w14:textId="77777777" w:rsidR="00276F79" w:rsidRDefault="00276F79" w:rsidP="00B70C2C">
      <w:pPr>
        <w:spacing w:after="0" w:line="240" w:lineRule="auto"/>
      </w:pPr>
      <w:r>
        <w:separator/>
      </w:r>
    </w:p>
  </w:endnote>
  <w:endnote w:type="continuationSeparator" w:id="0">
    <w:p w14:paraId="14FEF661" w14:textId="77777777" w:rsidR="00276F79" w:rsidRDefault="00276F79" w:rsidP="00B70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6E8D0" w14:textId="77777777" w:rsidR="00276F79" w:rsidRDefault="00276F79" w:rsidP="00B70C2C">
      <w:pPr>
        <w:spacing w:after="0" w:line="240" w:lineRule="auto"/>
      </w:pPr>
      <w:r>
        <w:separator/>
      </w:r>
    </w:p>
  </w:footnote>
  <w:footnote w:type="continuationSeparator" w:id="0">
    <w:p w14:paraId="2CC919E8" w14:textId="77777777" w:rsidR="00276F79" w:rsidRDefault="00276F79" w:rsidP="00B70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787538"/>
      <w:docPartObj>
        <w:docPartGallery w:val="Page Numbers (Top of Page)"/>
        <w:docPartUnique/>
      </w:docPartObj>
    </w:sdtPr>
    <w:sdtEndPr>
      <w:rPr>
        <w:rFonts w:ascii="Times New Roman" w:hAnsi="Times New Roman" w:cs="Times New Roman"/>
      </w:rPr>
    </w:sdtEndPr>
    <w:sdtContent>
      <w:p w14:paraId="28D2ED31" w14:textId="0651358D" w:rsidR="001301EC" w:rsidRDefault="001301EC">
        <w:pPr>
          <w:pStyle w:val="ad"/>
          <w:jc w:val="center"/>
        </w:pPr>
        <w:r w:rsidRPr="00D2584A">
          <w:rPr>
            <w:rFonts w:ascii="Times New Roman" w:hAnsi="Times New Roman" w:cs="Times New Roman"/>
          </w:rPr>
          <w:fldChar w:fldCharType="begin"/>
        </w:r>
        <w:r w:rsidRPr="00D2584A">
          <w:rPr>
            <w:rFonts w:ascii="Times New Roman" w:hAnsi="Times New Roman" w:cs="Times New Roman"/>
          </w:rPr>
          <w:instrText>PAGE   \* MERGEFORMAT</w:instrText>
        </w:r>
        <w:r w:rsidRPr="00D2584A">
          <w:rPr>
            <w:rFonts w:ascii="Times New Roman" w:hAnsi="Times New Roman" w:cs="Times New Roman"/>
          </w:rPr>
          <w:fldChar w:fldCharType="separate"/>
        </w:r>
        <w:r w:rsidRPr="00D2584A">
          <w:rPr>
            <w:rFonts w:ascii="Times New Roman" w:hAnsi="Times New Roman" w:cs="Times New Roman"/>
          </w:rPr>
          <w:t>2</w:t>
        </w:r>
        <w:r w:rsidRPr="00D2584A">
          <w:rPr>
            <w:rFonts w:ascii="Times New Roman" w:hAnsi="Times New Roman" w:cs="Times New Roman"/>
          </w:rPr>
          <w:fldChar w:fldCharType="end"/>
        </w:r>
      </w:p>
    </w:sdtContent>
  </w:sdt>
  <w:p w14:paraId="6B583D46" w14:textId="77777777" w:rsidR="001301EC" w:rsidRDefault="001301EC">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2CA1" w14:textId="6AC1667B" w:rsidR="00744E91" w:rsidRDefault="00744E91" w:rsidP="00E2491F">
    <w:pPr>
      <w:pStyle w:val="ad"/>
      <w:tabs>
        <w:tab w:val="clear" w:pos="4677"/>
        <w:tab w:val="clear" w:pos="9355"/>
        <w:tab w:val="left" w:pos="5880"/>
      </w:tabs>
      <w:jc w:val="center"/>
    </w:pPr>
  </w:p>
  <w:p w14:paraId="6DE75D70" w14:textId="7ECE2867" w:rsidR="00744E91" w:rsidRDefault="00744E91" w:rsidP="00744E91">
    <w:pPr>
      <w:pStyle w:val="ad"/>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237658"/>
      <w:docPartObj>
        <w:docPartGallery w:val="Page Numbers (Top of Page)"/>
        <w:docPartUnique/>
      </w:docPartObj>
    </w:sdtPr>
    <w:sdtEndPr>
      <w:rPr>
        <w:rFonts w:ascii="Times New Roman" w:hAnsi="Times New Roman" w:cs="Times New Roman"/>
      </w:rPr>
    </w:sdtEndPr>
    <w:sdtContent>
      <w:p w14:paraId="250F61CE" w14:textId="77777777" w:rsidR="001301EC" w:rsidRPr="00D2584A" w:rsidRDefault="001301EC">
        <w:pPr>
          <w:pStyle w:val="ad"/>
          <w:jc w:val="center"/>
          <w:rPr>
            <w:rFonts w:ascii="Times New Roman" w:hAnsi="Times New Roman" w:cs="Times New Roman"/>
          </w:rPr>
        </w:pPr>
        <w:r w:rsidRPr="00D2584A">
          <w:rPr>
            <w:rFonts w:ascii="Times New Roman" w:hAnsi="Times New Roman" w:cs="Times New Roman"/>
          </w:rPr>
          <w:fldChar w:fldCharType="begin"/>
        </w:r>
        <w:r w:rsidRPr="00D2584A">
          <w:rPr>
            <w:rFonts w:ascii="Times New Roman" w:hAnsi="Times New Roman" w:cs="Times New Roman"/>
          </w:rPr>
          <w:instrText>PAGE   \* MERGEFORMAT</w:instrText>
        </w:r>
        <w:r w:rsidRPr="00D2584A">
          <w:rPr>
            <w:rFonts w:ascii="Times New Roman" w:hAnsi="Times New Roman" w:cs="Times New Roman"/>
          </w:rPr>
          <w:fldChar w:fldCharType="separate"/>
        </w:r>
        <w:r w:rsidRPr="00D2584A">
          <w:rPr>
            <w:rFonts w:ascii="Times New Roman" w:hAnsi="Times New Roman" w:cs="Times New Roman"/>
            <w:noProof/>
          </w:rPr>
          <w:t>2</w:t>
        </w:r>
        <w:r w:rsidRPr="00D2584A">
          <w:rPr>
            <w:rFonts w:ascii="Times New Roman" w:hAnsi="Times New Roman" w:cs="Times New Roman"/>
            <w:noProof/>
          </w:rPr>
          <w:fldChar w:fldCharType="end"/>
        </w:r>
      </w:p>
    </w:sdtContent>
  </w:sdt>
  <w:p w14:paraId="5A27F54D" w14:textId="77777777" w:rsidR="001301EC" w:rsidRDefault="001301EC">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2F50" w14:textId="2F10636E" w:rsidR="007C28E5" w:rsidRPr="00D2584A" w:rsidRDefault="007C28E5" w:rsidP="00E2491F">
    <w:pPr>
      <w:pStyle w:val="ad"/>
      <w:tabs>
        <w:tab w:val="clear" w:pos="4677"/>
        <w:tab w:val="clear" w:pos="9355"/>
        <w:tab w:val="left" w:pos="5880"/>
      </w:tabs>
      <w:jc w:val="center"/>
      <w:rPr>
        <w:rFonts w:ascii="Times New Roman" w:hAnsi="Times New Roman" w:cs="Times New Roman"/>
      </w:rPr>
    </w:pPr>
    <w:r w:rsidRPr="00D2584A">
      <w:rPr>
        <w:rFonts w:ascii="Times New Roman" w:hAnsi="Times New Roman" w:cs="Times New Roman"/>
      </w:rPr>
      <w:t>16</w:t>
    </w:r>
  </w:p>
  <w:p w14:paraId="1594B7C7" w14:textId="77777777" w:rsidR="007C28E5" w:rsidRDefault="007C28E5" w:rsidP="00744E91">
    <w:pPr>
      <w:pStyle w:val="ad"/>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119096"/>
      <w:docPartObj>
        <w:docPartGallery w:val="Page Numbers (Top of Page)"/>
        <w:docPartUnique/>
      </w:docPartObj>
    </w:sdtPr>
    <w:sdtEndPr>
      <w:rPr>
        <w:rFonts w:ascii="Times New Roman" w:hAnsi="Times New Roman" w:cs="Times New Roman"/>
        <w:sz w:val="24"/>
      </w:rPr>
    </w:sdtEndPr>
    <w:sdtContent>
      <w:p w14:paraId="34E10E65" w14:textId="77777777" w:rsidR="001301EC" w:rsidRPr="00D2584A" w:rsidRDefault="001301EC">
        <w:pPr>
          <w:pStyle w:val="ad"/>
          <w:jc w:val="center"/>
          <w:rPr>
            <w:rFonts w:ascii="Times New Roman" w:hAnsi="Times New Roman" w:cs="Times New Roman"/>
            <w:sz w:val="24"/>
          </w:rPr>
        </w:pPr>
        <w:r w:rsidRPr="00D2584A">
          <w:rPr>
            <w:rFonts w:ascii="Times New Roman" w:hAnsi="Times New Roman" w:cs="Times New Roman"/>
            <w:sz w:val="24"/>
          </w:rPr>
          <w:fldChar w:fldCharType="begin"/>
        </w:r>
        <w:r w:rsidRPr="00D2584A">
          <w:rPr>
            <w:rFonts w:ascii="Times New Roman" w:hAnsi="Times New Roman" w:cs="Times New Roman"/>
            <w:sz w:val="24"/>
          </w:rPr>
          <w:instrText>PAGE   \* MERGEFORMAT</w:instrText>
        </w:r>
        <w:r w:rsidRPr="00D2584A">
          <w:rPr>
            <w:rFonts w:ascii="Times New Roman" w:hAnsi="Times New Roman" w:cs="Times New Roman"/>
            <w:sz w:val="24"/>
          </w:rPr>
          <w:fldChar w:fldCharType="separate"/>
        </w:r>
        <w:r w:rsidRPr="00D2584A">
          <w:rPr>
            <w:rFonts w:ascii="Times New Roman" w:hAnsi="Times New Roman" w:cs="Times New Roman"/>
            <w:noProof/>
            <w:sz w:val="24"/>
          </w:rPr>
          <w:t>3</w:t>
        </w:r>
        <w:r w:rsidRPr="00D2584A">
          <w:rPr>
            <w:rFonts w:ascii="Times New Roman" w:hAnsi="Times New Roman" w:cs="Times New Roman"/>
            <w:noProof/>
            <w:sz w:val="24"/>
          </w:rPr>
          <w:fldChar w:fldCharType="end"/>
        </w:r>
      </w:p>
    </w:sdtContent>
  </w:sdt>
  <w:p w14:paraId="38F1F60F" w14:textId="77777777" w:rsidR="001301EC" w:rsidRDefault="001301EC">
    <w:pPr>
      <w:pStyle w:val="a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4DF6" w14:textId="08A6B0CE" w:rsidR="00D2584A" w:rsidRPr="00D2584A" w:rsidRDefault="00D2584A" w:rsidP="00744E91">
    <w:pPr>
      <w:pStyle w:val="ad"/>
      <w:jc w:val="center"/>
      <w:rPr>
        <w:rFonts w:ascii="Times New Roman" w:hAnsi="Times New Roman" w:cs="Times New Roman"/>
      </w:rPr>
    </w:pPr>
    <w:r w:rsidRPr="00D2584A">
      <w:rPr>
        <w:rFonts w:ascii="Times New Roman" w:hAnsi="Times New Roman" w:cs="Times New Roman"/>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D0FD7"/>
    <w:multiLevelType w:val="multilevel"/>
    <w:tmpl w:val="BB925E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9121D22"/>
    <w:multiLevelType w:val="hybridMultilevel"/>
    <w:tmpl w:val="22E03BAC"/>
    <w:lvl w:ilvl="0" w:tplc="B09A93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2375D51"/>
    <w:multiLevelType w:val="hybridMultilevel"/>
    <w:tmpl w:val="84344452"/>
    <w:lvl w:ilvl="0" w:tplc="6BAE8C30">
      <w:start w:val="1"/>
      <w:numFmt w:val="decimal"/>
      <w:lvlText w:val="%1."/>
      <w:lvlJc w:val="left"/>
      <w:pPr>
        <w:ind w:left="720" w:hanging="360"/>
      </w:pPr>
      <w:rPr>
        <w:rFonts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FDE3B27"/>
    <w:multiLevelType w:val="hybridMultilevel"/>
    <w:tmpl w:val="E898B762"/>
    <w:lvl w:ilvl="0" w:tplc="419EC36E">
      <w:start w:val="1"/>
      <w:numFmt w:val="decimal"/>
      <w:lvlText w:val="%1."/>
      <w:lvlJc w:val="left"/>
      <w:pPr>
        <w:ind w:left="1080" w:hanging="360"/>
      </w:pPr>
      <w:rPr>
        <w:rFonts w:cs="Times New Roman" w:hint="default"/>
        <w:b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841045457">
    <w:abstractNumId w:val="0"/>
  </w:num>
  <w:num w:numId="2" w16cid:durableId="1214266970">
    <w:abstractNumId w:val="1"/>
  </w:num>
  <w:num w:numId="3" w16cid:durableId="1659073410">
    <w:abstractNumId w:val="3"/>
  </w:num>
  <w:num w:numId="4" w16cid:durableId="1822893150">
    <w:abstractNumId w:val="2"/>
  </w:num>
  <w:num w:numId="5" w16cid:durableId="12822988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D98"/>
    <w:rsid w:val="00003459"/>
    <w:rsid w:val="00006C2B"/>
    <w:rsid w:val="00024698"/>
    <w:rsid w:val="00032569"/>
    <w:rsid w:val="000420F6"/>
    <w:rsid w:val="00056D28"/>
    <w:rsid w:val="00061B19"/>
    <w:rsid w:val="000928A8"/>
    <w:rsid w:val="000A0E12"/>
    <w:rsid w:val="000A201D"/>
    <w:rsid w:val="000A6FFD"/>
    <w:rsid w:val="000B0A92"/>
    <w:rsid w:val="000D42D6"/>
    <w:rsid w:val="000F0B46"/>
    <w:rsid w:val="000F2F82"/>
    <w:rsid w:val="000F65A4"/>
    <w:rsid w:val="0010486C"/>
    <w:rsid w:val="00105416"/>
    <w:rsid w:val="00111F83"/>
    <w:rsid w:val="00124488"/>
    <w:rsid w:val="0012661B"/>
    <w:rsid w:val="001301EC"/>
    <w:rsid w:val="0014698F"/>
    <w:rsid w:val="001631A2"/>
    <w:rsid w:val="00164B2B"/>
    <w:rsid w:val="00174934"/>
    <w:rsid w:val="001A0DD9"/>
    <w:rsid w:val="001A10E8"/>
    <w:rsid w:val="001A2DCA"/>
    <w:rsid w:val="001A334B"/>
    <w:rsid w:val="001C7B1D"/>
    <w:rsid w:val="00213695"/>
    <w:rsid w:val="0022435C"/>
    <w:rsid w:val="00243093"/>
    <w:rsid w:val="0026134C"/>
    <w:rsid w:val="00261EF1"/>
    <w:rsid w:val="00267BB1"/>
    <w:rsid w:val="00276F79"/>
    <w:rsid w:val="00283C40"/>
    <w:rsid w:val="00294BC5"/>
    <w:rsid w:val="002C2733"/>
    <w:rsid w:val="002E5CBA"/>
    <w:rsid w:val="002E62B2"/>
    <w:rsid w:val="00315CDA"/>
    <w:rsid w:val="00320DCB"/>
    <w:rsid w:val="00327AB3"/>
    <w:rsid w:val="00356EDC"/>
    <w:rsid w:val="00357E52"/>
    <w:rsid w:val="00360B96"/>
    <w:rsid w:val="003616E3"/>
    <w:rsid w:val="00371F3E"/>
    <w:rsid w:val="003764EB"/>
    <w:rsid w:val="00384159"/>
    <w:rsid w:val="003846E9"/>
    <w:rsid w:val="00393E41"/>
    <w:rsid w:val="003B4325"/>
    <w:rsid w:val="003C0012"/>
    <w:rsid w:val="00413F0C"/>
    <w:rsid w:val="0041463C"/>
    <w:rsid w:val="00434BB4"/>
    <w:rsid w:val="00451159"/>
    <w:rsid w:val="00461D5F"/>
    <w:rsid w:val="0047658D"/>
    <w:rsid w:val="00495F98"/>
    <w:rsid w:val="004A4B6B"/>
    <w:rsid w:val="004A6998"/>
    <w:rsid w:val="004B39EE"/>
    <w:rsid w:val="004E136F"/>
    <w:rsid w:val="004E5D05"/>
    <w:rsid w:val="004F53D8"/>
    <w:rsid w:val="004F7FCC"/>
    <w:rsid w:val="00500F17"/>
    <w:rsid w:val="00502E11"/>
    <w:rsid w:val="00504334"/>
    <w:rsid w:val="00514AFA"/>
    <w:rsid w:val="00521AFA"/>
    <w:rsid w:val="00522780"/>
    <w:rsid w:val="00522B10"/>
    <w:rsid w:val="005306CA"/>
    <w:rsid w:val="005439AF"/>
    <w:rsid w:val="00545F7F"/>
    <w:rsid w:val="00552AEB"/>
    <w:rsid w:val="00565121"/>
    <w:rsid w:val="00592A05"/>
    <w:rsid w:val="00597C82"/>
    <w:rsid w:val="005B2ED9"/>
    <w:rsid w:val="005B57BD"/>
    <w:rsid w:val="005C7F2E"/>
    <w:rsid w:val="005D671F"/>
    <w:rsid w:val="00612704"/>
    <w:rsid w:val="006129DB"/>
    <w:rsid w:val="00652184"/>
    <w:rsid w:val="00681887"/>
    <w:rsid w:val="00683F8A"/>
    <w:rsid w:val="0068551E"/>
    <w:rsid w:val="006C10EE"/>
    <w:rsid w:val="006D301C"/>
    <w:rsid w:val="006D6183"/>
    <w:rsid w:val="006D7BAA"/>
    <w:rsid w:val="006E02D2"/>
    <w:rsid w:val="007075D8"/>
    <w:rsid w:val="00707981"/>
    <w:rsid w:val="00710B04"/>
    <w:rsid w:val="007127F7"/>
    <w:rsid w:val="007151C7"/>
    <w:rsid w:val="007240DA"/>
    <w:rsid w:val="00737818"/>
    <w:rsid w:val="007406E2"/>
    <w:rsid w:val="00744E91"/>
    <w:rsid w:val="0076289B"/>
    <w:rsid w:val="0077425D"/>
    <w:rsid w:val="00775569"/>
    <w:rsid w:val="007766FC"/>
    <w:rsid w:val="007820C5"/>
    <w:rsid w:val="007A11B7"/>
    <w:rsid w:val="007A22B7"/>
    <w:rsid w:val="007A327B"/>
    <w:rsid w:val="007B1384"/>
    <w:rsid w:val="007B14FD"/>
    <w:rsid w:val="007B7FA9"/>
    <w:rsid w:val="007C28E5"/>
    <w:rsid w:val="007D4242"/>
    <w:rsid w:val="007E3C49"/>
    <w:rsid w:val="007E6062"/>
    <w:rsid w:val="007F5676"/>
    <w:rsid w:val="00801606"/>
    <w:rsid w:val="00812A28"/>
    <w:rsid w:val="00821155"/>
    <w:rsid w:val="00832520"/>
    <w:rsid w:val="008554A5"/>
    <w:rsid w:val="0089306C"/>
    <w:rsid w:val="008A486F"/>
    <w:rsid w:val="008E3068"/>
    <w:rsid w:val="008E650F"/>
    <w:rsid w:val="00912E6C"/>
    <w:rsid w:val="00912EF7"/>
    <w:rsid w:val="00913790"/>
    <w:rsid w:val="009217D9"/>
    <w:rsid w:val="00926742"/>
    <w:rsid w:val="00945D21"/>
    <w:rsid w:val="00951E4A"/>
    <w:rsid w:val="009758A3"/>
    <w:rsid w:val="00987938"/>
    <w:rsid w:val="00994365"/>
    <w:rsid w:val="009B71DF"/>
    <w:rsid w:val="009B7883"/>
    <w:rsid w:val="009D3CBC"/>
    <w:rsid w:val="009E07B8"/>
    <w:rsid w:val="009F4FAC"/>
    <w:rsid w:val="009F55B0"/>
    <w:rsid w:val="00A1225F"/>
    <w:rsid w:val="00A13B0D"/>
    <w:rsid w:val="00A14AD5"/>
    <w:rsid w:val="00A21E5B"/>
    <w:rsid w:val="00A30A25"/>
    <w:rsid w:val="00A35F49"/>
    <w:rsid w:val="00A46AE2"/>
    <w:rsid w:val="00A47796"/>
    <w:rsid w:val="00A61ECC"/>
    <w:rsid w:val="00A62B9B"/>
    <w:rsid w:val="00A63731"/>
    <w:rsid w:val="00A74321"/>
    <w:rsid w:val="00A802E0"/>
    <w:rsid w:val="00A805B4"/>
    <w:rsid w:val="00A86415"/>
    <w:rsid w:val="00A94D98"/>
    <w:rsid w:val="00AA0B86"/>
    <w:rsid w:val="00AB4226"/>
    <w:rsid w:val="00AC31B1"/>
    <w:rsid w:val="00AC3A91"/>
    <w:rsid w:val="00AC4272"/>
    <w:rsid w:val="00AC743C"/>
    <w:rsid w:val="00AE67D4"/>
    <w:rsid w:val="00B03583"/>
    <w:rsid w:val="00B063EB"/>
    <w:rsid w:val="00B17A7E"/>
    <w:rsid w:val="00B302E6"/>
    <w:rsid w:val="00B33E73"/>
    <w:rsid w:val="00B40AE8"/>
    <w:rsid w:val="00B43B82"/>
    <w:rsid w:val="00B517D2"/>
    <w:rsid w:val="00B70C2C"/>
    <w:rsid w:val="00B7418D"/>
    <w:rsid w:val="00B81068"/>
    <w:rsid w:val="00BA301F"/>
    <w:rsid w:val="00BB0EEC"/>
    <w:rsid w:val="00BB44F0"/>
    <w:rsid w:val="00BE2F5F"/>
    <w:rsid w:val="00BE51E2"/>
    <w:rsid w:val="00BE5C95"/>
    <w:rsid w:val="00BF54B0"/>
    <w:rsid w:val="00BF766F"/>
    <w:rsid w:val="00C002CB"/>
    <w:rsid w:val="00C11E75"/>
    <w:rsid w:val="00C1434A"/>
    <w:rsid w:val="00C23B21"/>
    <w:rsid w:val="00C23CD8"/>
    <w:rsid w:val="00C2454B"/>
    <w:rsid w:val="00C50771"/>
    <w:rsid w:val="00C550C7"/>
    <w:rsid w:val="00C55218"/>
    <w:rsid w:val="00C566BD"/>
    <w:rsid w:val="00C61924"/>
    <w:rsid w:val="00C74574"/>
    <w:rsid w:val="00C84FB6"/>
    <w:rsid w:val="00C92B19"/>
    <w:rsid w:val="00C97BF0"/>
    <w:rsid w:val="00CB0F48"/>
    <w:rsid w:val="00CC410D"/>
    <w:rsid w:val="00CE5FD5"/>
    <w:rsid w:val="00CE74CE"/>
    <w:rsid w:val="00CF3EE1"/>
    <w:rsid w:val="00D23F7F"/>
    <w:rsid w:val="00D2584A"/>
    <w:rsid w:val="00D26E26"/>
    <w:rsid w:val="00D432A3"/>
    <w:rsid w:val="00D51B50"/>
    <w:rsid w:val="00D56D3B"/>
    <w:rsid w:val="00D64614"/>
    <w:rsid w:val="00D74088"/>
    <w:rsid w:val="00D864B8"/>
    <w:rsid w:val="00DA0212"/>
    <w:rsid w:val="00DA38C4"/>
    <w:rsid w:val="00DA4322"/>
    <w:rsid w:val="00DA538F"/>
    <w:rsid w:val="00DA61D6"/>
    <w:rsid w:val="00DA640F"/>
    <w:rsid w:val="00DA67F5"/>
    <w:rsid w:val="00DB05D7"/>
    <w:rsid w:val="00DE5C6C"/>
    <w:rsid w:val="00E00492"/>
    <w:rsid w:val="00E0075B"/>
    <w:rsid w:val="00E01995"/>
    <w:rsid w:val="00E107B7"/>
    <w:rsid w:val="00E12C5F"/>
    <w:rsid w:val="00E15713"/>
    <w:rsid w:val="00E2491F"/>
    <w:rsid w:val="00E27DCE"/>
    <w:rsid w:val="00E36CBF"/>
    <w:rsid w:val="00E42484"/>
    <w:rsid w:val="00E44B31"/>
    <w:rsid w:val="00E44BFF"/>
    <w:rsid w:val="00E534F6"/>
    <w:rsid w:val="00E56B18"/>
    <w:rsid w:val="00E84E01"/>
    <w:rsid w:val="00EA07A9"/>
    <w:rsid w:val="00EC568C"/>
    <w:rsid w:val="00ED0545"/>
    <w:rsid w:val="00ED2047"/>
    <w:rsid w:val="00ED72A9"/>
    <w:rsid w:val="00EE27CB"/>
    <w:rsid w:val="00EE319D"/>
    <w:rsid w:val="00EF44F8"/>
    <w:rsid w:val="00F01456"/>
    <w:rsid w:val="00F02844"/>
    <w:rsid w:val="00F1578E"/>
    <w:rsid w:val="00F15954"/>
    <w:rsid w:val="00F15F85"/>
    <w:rsid w:val="00F279DB"/>
    <w:rsid w:val="00F33566"/>
    <w:rsid w:val="00F34B13"/>
    <w:rsid w:val="00F41E4C"/>
    <w:rsid w:val="00F73276"/>
    <w:rsid w:val="00F823A8"/>
    <w:rsid w:val="00F83846"/>
    <w:rsid w:val="00F862B1"/>
    <w:rsid w:val="00F918F9"/>
    <w:rsid w:val="00FA0BBB"/>
    <w:rsid w:val="00FA0DB2"/>
    <w:rsid w:val="00FA2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336CF"/>
  <w15:docId w15:val="{545E6541-C226-4BD3-87C5-A47FD846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15F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127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879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F8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61270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987938"/>
    <w:rPr>
      <w:rFonts w:asciiTheme="majorHAnsi" w:eastAsiaTheme="majorEastAsia" w:hAnsiTheme="majorHAnsi" w:cstheme="majorBidi"/>
      <w:color w:val="1F4D78" w:themeColor="accent1" w:themeShade="7F"/>
      <w:sz w:val="24"/>
      <w:szCs w:val="24"/>
    </w:rPr>
  </w:style>
  <w:style w:type="character" w:styleId="a3">
    <w:name w:val="Hyperlink"/>
    <w:basedOn w:val="a0"/>
    <w:uiPriority w:val="99"/>
    <w:unhideWhenUsed/>
    <w:rsid w:val="00A94D98"/>
    <w:rPr>
      <w:color w:val="0563C1" w:themeColor="hyperlink"/>
      <w:u w:val="single"/>
    </w:rPr>
  </w:style>
  <w:style w:type="paragraph" w:styleId="a4">
    <w:name w:val="No Spacing"/>
    <w:uiPriority w:val="1"/>
    <w:qFormat/>
    <w:rsid w:val="00A94D98"/>
    <w:pPr>
      <w:spacing w:after="0" w:line="240" w:lineRule="auto"/>
    </w:pPr>
  </w:style>
  <w:style w:type="paragraph" w:styleId="a5">
    <w:name w:val="Balloon Text"/>
    <w:basedOn w:val="a"/>
    <w:link w:val="a6"/>
    <w:uiPriority w:val="99"/>
    <w:semiHidden/>
    <w:unhideWhenUsed/>
    <w:rsid w:val="00B0358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03583"/>
    <w:rPr>
      <w:rFonts w:ascii="Segoe UI" w:hAnsi="Segoe UI" w:cs="Segoe UI"/>
      <w:sz w:val="18"/>
      <w:szCs w:val="18"/>
    </w:rPr>
  </w:style>
  <w:style w:type="table" w:styleId="a7">
    <w:name w:val="Table Grid"/>
    <w:basedOn w:val="a1"/>
    <w:uiPriority w:val="39"/>
    <w:rsid w:val="00ED0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qFormat/>
    <w:rsid w:val="00ED0545"/>
    <w:pPr>
      <w:ind w:left="720"/>
      <w:contextualSpacing/>
    </w:pPr>
  </w:style>
  <w:style w:type="character" w:customStyle="1" w:styleId="a9">
    <w:name w:val="Абзац списка Знак"/>
    <w:link w:val="a8"/>
    <w:uiPriority w:val="34"/>
    <w:locked/>
    <w:rsid w:val="009F55B0"/>
  </w:style>
  <w:style w:type="paragraph" w:styleId="aa">
    <w:name w:val="footnote text"/>
    <w:basedOn w:val="a"/>
    <w:link w:val="ab"/>
    <w:uiPriority w:val="99"/>
    <w:semiHidden/>
    <w:unhideWhenUsed/>
    <w:rsid w:val="00B70C2C"/>
    <w:pPr>
      <w:spacing w:after="0" w:line="240" w:lineRule="auto"/>
    </w:pPr>
    <w:rPr>
      <w:sz w:val="20"/>
      <w:szCs w:val="20"/>
    </w:rPr>
  </w:style>
  <w:style w:type="character" w:customStyle="1" w:styleId="ab">
    <w:name w:val="Текст сноски Знак"/>
    <w:basedOn w:val="a0"/>
    <w:link w:val="aa"/>
    <w:uiPriority w:val="99"/>
    <w:semiHidden/>
    <w:rsid w:val="00B70C2C"/>
    <w:rPr>
      <w:sz w:val="20"/>
      <w:szCs w:val="20"/>
    </w:rPr>
  </w:style>
  <w:style w:type="character" w:styleId="ac">
    <w:name w:val="footnote reference"/>
    <w:basedOn w:val="a0"/>
    <w:uiPriority w:val="99"/>
    <w:semiHidden/>
    <w:unhideWhenUsed/>
    <w:rsid w:val="00B70C2C"/>
    <w:rPr>
      <w:vertAlign w:val="superscript"/>
    </w:rPr>
  </w:style>
  <w:style w:type="paragraph" w:styleId="ad">
    <w:name w:val="header"/>
    <w:basedOn w:val="a"/>
    <w:link w:val="ae"/>
    <w:uiPriority w:val="99"/>
    <w:unhideWhenUsed/>
    <w:rsid w:val="00F1595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15954"/>
  </w:style>
  <w:style w:type="paragraph" w:styleId="af">
    <w:name w:val="footer"/>
    <w:basedOn w:val="a"/>
    <w:link w:val="af0"/>
    <w:uiPriority w:val="99"/>
    <w:unhideWhenUsed/>
    <w:rsid w:val="00F1595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15954"/>
  </w:style>
  <w:style w:type="paragraph" w:styleId="af1">
    <w:name w:val="Normal (Web)"/>
    <w:basedOn w:val="a"/>
    <w:semiHidden/>
    <w:unhideWhenUsed/>
    <w:rsid w:val="00294BC5"/>
    <w:pPr>
      <w:spacing w:before="30" w:after="30" w:line="240" w:lineRule="auto"/>
    </w:pPr>
    <w:rPr>
      <w:rFonts w:ascii="Arial" w:eastAsia="Times New Roman" w:hAnsi="Arial" w:cs="Arial"/>
      <w:color w:val="332E2D"/>
      <w:spacing w:val="2"/>
      <w:sz w:val="24"/>
      <w:szCs w:val="24"/>
      <w:lang w:eastAsia="ru-RU"/>
    </w:rPr>
  </w:style>
  <w:style w:type="paragraph" w:customStyle="1" w:styleId="af2">
    <w:name w:val="Абзац_пост"/>
    <w:basedOn w:val="a"/>
    <w:rsid w:val="00294BC5"/>
    <w:pPr>
      <w:spacing w:before="120" w:after="0" w:line="240" w:lineRule="auto"/>
      <w:ind w:firstLine="720"/>
      <w:jc w:val="both"/>
    </w:pPr>
    <w:rPr>
      <w:rFonts w:ascii="Times New Roman" w:eastAsia="Times New Roman" w:hAnsi="Times New Roman" w:cs="Times New Roman"/>
      <w:sz w:val="26"/>
      <w:szCs w:val="24"/>
      <w:lang w:eastAsia="ru-RU"/>
    </w:rPr>
  </w:style>
  <w:style w:type="character" w:styleId="af3">
    <w:name w:val="Strong"/>
    <w:basedOn w:val="a0"/>
    <w:uiPriority w:val="22"/>
    <w:qFormat/>
    <w:rsid w:val="00A802E0"/>
    <w:rPr>
      <w:b/>
      <w:bCs/>
    </w:rPr>
  </w:style>
  <w:style w:type="paragraph" w:customStyle="1" w:styleId="paragraph">
    <w:name w:val="paragraph"/>
    <w:basedOn w:val="a"/>
    <w:rsid w:val="00F028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F02844"/>
  </w:style>
  <w:style w:type="paragraph" w:customStyle="1" w:styleId="ConsPlusNormal">
    <w:name w:val="ConsPlusNormal"/>
    <w:link w:val="ConsPlusNormal0"/>
    <w:uiPriority w:val="99"/>
    <w:qFormat/>
    <w:rsid w:val="000A201D"/>
    <w:pPr>
      <w:widowControl w:val="0"/>
      <w:autoSpaceDE w:val="0"/>
      <w:autoSpaceDN w:val="0"/>
      <w:spacing w:after="0" w:line="240" w:lineRule="auto"/>
    </w:pPr>
    <w:rPr>
      <w:rFonts w:ascii="Calibri" w:eastAsia="Calibri" w:hAnsi="Calibri" w:cs="Calibri"/>
      <w:szCs w:val="20"/>
      <w:lang w:eastAsia="ru-RU"/>
    </w:rPr>
  </w:style>
  <w:style w:type="character" w:customStyle="1" w:styleId="ConsPlusNormal0">
    <w:name w:val="ConsPlusNormal Знак"/>
    <w:link w:val="ConsPlusNormal"/>
    <w:uiPriority w:val="99"/>
    <w:locked/>
    <w:rsid w:val="00DA0212"/>
    <w:rPr>
      <w:rFonts w:ascii="Calibri" w:eastAsia="Calibri" w:hAnsi="Calibri" w:cs="Calibri"/>
      <w:szCs w:val="20"/>
      <w:lang w:eastAsia="ru-RU"/>
    </w:rPr>
  </w:style>
  <w:style w:type="character" w:styleId="af4">
    <w:name w:val="FollowedHyperlink"/>
    <w:basedOn w:val="a0"/>
    <w:uiPriority w:val="99"/>
    <w:semiHidden/>
    <w:unhideWhenUsed/>
    <w:rsid w:val="00B17A7E"/>
    <w:rPr>
      <w:color w:val="800080"/>
      <w:u w:val="single"/>
    </w:rPr>
  </w:style>
  <w:style w:type="paragraph" w:customStyle="1" w:styleId="msonormal0">
    <w:name w:val="msonormal"/>
    <w:basedOn w:val="a"/>
    <w:rsid w:val="00B17A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B17A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B17A7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B1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B17A7E"/>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B1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B17A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B17A7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B17A7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B1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B1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B1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rsid w:val="00B1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B1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B17A7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B17A7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B17A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B17A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B1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B17A7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B17A7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B17A7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B17A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B17A7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B17A7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B1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B17A7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B17A7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B17A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B17A7E"/>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rsid w:val="00B17A7E"/>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
    <w:rsid w:val="00B17A7E"/>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
    <w:rsid w:val="00B17A7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B17A7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B17A7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B17A7E"/>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
    <w:name w:val="xl98"/>
    <w:basedOn w:val="a"/>
    <w:rsid w:val="00B17A7E"/>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B17A7E"/>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0">
    <w:name w:val="xl100"/>
    <w:basedOn w:val="a"/>
    <w:rsid w:val="00B1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B1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B1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B1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628">
      <w:bodyDiv w:val="1"/>
      <w:marLeft w:val="0"/>
      <w:marRight w:val="0"/>
      <w:marTop w:val="0"/>
      <w:marBottom w:val="0"/>
      <w:divBdr>
        <w:top w:val="none" w:sz="0" w:space="0" w:color="auto"/>
        <w:left w:val="none" w:sz="0" w:space="0" w:color="auto"/>
        <w:bottom w:val="none" w:sz="0" w:space="0" w:color="auto"/>
        <w:right w:val="none" w:sz="0" w:space="0" w:color="auto"/>
      </w:divBdr>
    </w:div>
    <w:div w:id="48963287">
      <w:bodyDiv w:val="1"/>
      <w:marLeft w:val="0"/>
      <w:marRight w:val="0"/>
      <w:marTop w:val="0"/>
      <w:marBottom w:val="0"/>
      <w:divBdr>
        <w:top w:val="none" w:sz="0" w:space="0" w:color="auto"/>
        <w:left w:val="none" w:sz="0" w:space="0" w:color="auto"/>
        <w:bottom w:val="none" w:sz="0" w:space="0" w:color="auto"/>
        <w:right w:val="none" w:sz="0" w:space="0" w:color="auto"/>
      </w:divBdr>
    </w:div>
    <w:div w:id="194467027">
      <w:bodyDiv w:val="1"/>
      <w:marLeft w:val="0"/>
      <w:marRight w:val="0"/>
      <w:marTop w:val="0"/>
      <w:marBottom w:val="0"/>
      <w:divBdr>
        <w:top w:val="none" w:sz="0" w:space="0" w:color="auto"/>
        <w:left w:val="none" w:sz="0" w:space="0" w:color="auto"/>
        <w:bottom w:val="none" w:sz="0" w:space="0" w:color="auto"/>
        <w:right w:val="none" w:sz="0" w:space="0" w:color="auto"/>
      </w:divBdr>
    </w:div>
    <w:div w:id="282662865">
      <w:bodyDiv w:val="1"/>
      <w:marLeft w:val="0"/>
      <w:marRight w:val="0"/>
      <w:marTop w:val="0"/>
      <w:marBottom w:val="0"/>
      <w:divBdr>
        <w:top w:val="none" w:sz="0" w:space="0" w:color="auto"/>
        <w:left w:val="none" w:sz="0" w:space="0" w:color="auto"/>
        <w:bottom w:val="none" w:sz="0" w:space="0" w:color="auto"/>
        <w:right w:val="none" w:sz="0" w:space="0" w:color="auto"/>
      </w:divBdr>
    </w:div>
    <w:div w:id="287929916">
      <w:bodyDiv w:val="1"/>
      <w:marLeft w:val="0"/>
      <w:marRight w:val="0"/>
      <w:marTop w:val="0"/>
      <w:marBottom w:val="0"/>
      <w:divBdr>
        <w:top w:val="none" w:sz="0" w:space="0" w:color="auto"/>
        <w:left w:val="none" w:sz="0" w:space="0" w:color="auto"/>
        <w:bottom w:val="none" w:sz="0" w:space="0" w:color="auto"/>
        <w:right w:val="none" w:sz="0" w:space="0" w:color="auto"/>
      </w:divBdr>
    </w:div>
    <w:div w:id="288971114">
      <w:bodyDiv w:val="1"/>
      <w:marLeft w:val="0"/>
      <w:marRight w:val="0"/>
      <w:marTop w:val="0"/>
      <w:marBottom w:val="0"/>
      <w:divBdr>
        <w:top w:val="none" w:sz="0" w:space="0" w:color="auto"/>
        <w:left w:val="none" w:sz="0" w:space="0" w:color="auto"/>
        <w:bottom w:val="none" w:sz="0" w:space="0" w:color="auto"/>
        <w:right w:val="none" w:sz="0" w:space="0" w:color="auto"/>
      </w:divBdr>
    </w:div>
    <w:div w:id="307056526">
      <w:bodyDiv w:val="1"/>
      <w:marLeft w:val="0"/>
      <w:marRight w:val="0"/>
      <w:marTop w:val="0"/>
      <w:marBottom w:val="0"/>
      <w:divBdr>
        <w:top w:val="none" w:sz="0" w:space="0" w:color="auto"/>
        <w:left w:val="none" w:sz="0" w:space="0" w:color="auto"/>
        <w:bottom w:val="none" w:sz="0" w:space="0" w:color="auto"/>
        <w:right w:val="none" w:sz="0" w:space="0" w:color="auto"/>
      </w:divBdr>
    </w:div>
    <w:div w:id="398132649">
      <w:bodyDiv w:val="1"/>
      <w:marLeft w:val="0"/>
      <w:marRight w:val="0"/>
      <w:marTop w:val="0"/>
      <w:marBottom w:val="0"/>
      <w:divBdr>
        <w:top w:val="none" w:sz="0" w:space="0" w:color="auto"/>
        <w:left w:val="none" w:sz="0" w:space="0" w:color="auto"/>
        <w:bottom w:val="none" w:sz="0" w:space="0" w:color="auto"/>
        <w:right w:val="none" w:sz="0" w:space="0" w:color="auto"/>
      </w:divBdr>
    </w:div>
    <w:div w:id="631374001">
      <w:bodyDiv w:val="1"/>
      <w:marLeft w:val="0"/>
      <w:marRight w:val="0"/>
      <w:marTop w:val="0"/>
      <w:marBottom w:val="0"/>
      <w:divBdr>
        <w:top w:val="none" w:sz="0" w:space="0" w:color="auto"/>
        <w:left w:val="none" w:sz="0" w:space="0" w:color="auto"/>
        <w:bottom w:val="none" w:sz="0" w:space="0" w:color="auto"/>
        <w:right w:val="none" w:sz="0" w:space="0" w:color="auto"/>
      </w:divBdr>
    </w:div>
    <w:div w:id="907805540">
      <w:bodyDiv w:val="1"/>
      <w:marLeft w:val="0"/>
      <w:marRight w:val="0"/>
      <w:marTop w:val="0"/>
      <w:marBottom w:val="0"/>
      <w:divBdr>
        <w:top w:val="none" w:sz="0" w:space="0" w:color="auto"/>
        <w:left w:val="none" w:sz="0" w:space="0" w:color="auto"/>
        <w:bottom w:val="none" w:sz="0" w:space="0" w:color="auto"/>
        <w:right w:val="none" w:sz="0" w:space="0" w:color="auto"/>
      </w:divBdr>
    </w:div>
    <w:div w:id="954941935">
      <w:bodyDiv w:val="1"/>
      <w:marLeft w:val="0"/>
      <w:marRight w:val="0"/>
      <w:marTop w:val="0"/>
      <w:marBottom w:val="0"/>
      <w:divBdr>
        <w:top w:val="none" w:sz="0" w:space="0" w:color="auto"/>
        <w:left w:val="none" w:sz="0" w:space="0" w:color="auto"/>
        <w:bottom w:val="none" w:sz="0" w:space="0" w:color="auto"/>
        <w:right w:val="none" w:sz="0" w:space="0" w:color="auto"/>
      </w:divBdr>
    </w:div>
    <w:div w:id="1051878480">
      <w:bodyDiv w:val="1"/>
      <w:marLeft w:val="0"/>
      <w:marRight w:val="0"/>
      <w:marTop w:val="0"/>
      <w:marBottom w:val="0"/>
      <w:divBdr>
        <w:top w:val="none" w:sz="0" w:space="0" w:color="auto"/>
        <w:left w:val="none" w:sz="0" w:space="0" w:color="auto"/>
        <w:bottom w:val="none" w:sz="0" w:space="0" w:color="auto"/>
        <w:right w:val="none" w:sz="0" w:space="0" w:color="auto"/>
      </w:divBdr>
    </w:div>
    <w:div w:id="1207912196">
      <w:bodyDiv w:val="1"/>
      <w:marLeft w:val="0"/>
      <w:marRight w:val="0"/>
      <w:marTop w:val="0"/>
      <w:marBottom w:val="0"/>
      <w:divBdr>
        <w:top w:val="none" w:sz="0" w:space="0" w:color="auto"/>
        <w:left w:val="none" w:sz="0" w:space="0" w:color="auto"/>
        <w:bottom w:val="none" w:sz="0" w:space="0" w:color="auto"/>
        <w:right w:val="none" w:sz="0" w:space="0" w:color="auto"/>
      </w:divBdr>
    </w:div>
    <w:div w:id="1239094566">
      <w:bodyDiv w:val="1"/>
      <w:marLeft w:val="0"/>
      <w:marRight w:val="0"/>
      <w:marTop w:val="0"/>
      <w:marBottom w:val="0"/>
      <w:divBdr>
        <w:top w:val="none" w:sz="0" w:space="0" w:color="auto"/>
        <w:left w:val="none" w:sz="0" w:space="0" w:color="auto"/>
        <w:bottom w:val="none" w:sz="0" w:space="0" w:color="auto"/>
        <w:right w:val="none" w:sz="0" w:space="0" w:color="auto"/>
      </w:divBdr>
    </w:div>
    <w:div w:id="1275600698">
      <w:bodyDiv w:val="1"/>
      <w:marLeft w:val="0"/>
      <w:marRight w:val="0"/>
      <w:marTop w:val="0"/>
      <w:marBottom w:val="0"/>
      <w:divBdr>
        <w:top w:val="none" w:sz="0" w:space="0" w:color="auto"/>
        <w:left w:val="none" w:sz="0" w:space="0" w:color="auto"/>
        <w:bottom w:val="none" w:sz="0" w:space="0" w:color="auto"/>
        <w:right w:val="none" w:sz="0" w:space="0" w:color="auto"/>
      </w:divBdr>
    </w:div>
    <w:div w:id="1291672007">
      <w:bodyDiv w:val="1"/>
      <w:marLeft w:val="0"/>
      <w:marRight w:val="0"/>
      <w:marTop w:val="0"/>
      <w:marBottom w:val="0"/>
      <w:divBdr>
        <w:top w:val="none" w:sz="0" w:space="0" w:color="auto"/>
        <w:left w:val="none" w:sz="0" w:space="0" w:color="auto"/>
        <w:bottom w:val="none" w:sz="0" w:space="0" w:color="auto"/>
        <w:right w:val="none" w:sz="0" w:space="0" w:color="auto"/>
      </w:divBdr>
    </w:div>
    <w:div w:id="1876307599">
      <w:bodyDiv w:val="1"/>
      <w:marLeft w:val="0"/>
      <w:marRight w:val="0"/>
      <w:marTop w:val="0"/>
      <w:marBottom w:val="0"/>
      <w:divBdr>
        <w:top w:val="none" w:sz="0" w:space="0" w:color="auto"/>
        <w:left w:val="none" w:sz="0" w:space="0" w:color="auto"/>
        <w:bottom w:val="none" w:sz="0" w:space="0" w:color="auto"/>
        <w:right w:val="none" w:sz="0" w:space="0" w:color="auto"/>
      </w:divBdr>
    </w:div>
    <w:div w:id="1904483701">
      <w:bodyDiv w:val="1"/>
      <w:marLeft w:val="0"/>
      <w:marRight w:val="0"/>
      <w:marTop w:val="0"/>
      <w:marBottom w:val="0"/>
      <w:divBdr>
        <w:top w:val="none" w:sz="0" w:space="0" w:color="auto"/>
        <w:left w:val="none" w:sz="0" w:space="0" w:color="auto"/>
        <w:bottom w:val="none" w:sz="0" w:space="0" w:color="auto"/>
        <w:right w:val="none" w:sz="0" w:space="0" w:color="auto"/>
      </w:divBdr>
    </w:div>
    <w:div w:id="2007780058">
      <w:bodyDiv w:val="1"/>
      <w:marLeft w:val="0"/>
      <w:marRight w:val="0"/>
      <w:marTop w:val="0"/>
      <w:marBottom w:val="0"/>
      <w:divBdr>
        <w:top w:val="none" w:sz="0" w:space="0" w:color="auto"/>
        <w:left w:val="none" w:sz="0" w:space="0" w:color="auto"/>
        <w:bottom w:val="none" w:sz="0" w:space="0" w:color="auto"/>
        <w:right w:val="none" w:sz="0" w:space="0" w:color="auto"/>
      </w:divBdr>
    </w:div>
    <w:div w:id="206197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712AF-5978-4544-83AF-697178A55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6506</Words>
  <Characters>37090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140213</dc:creator>
  <cp:lastModifiedBy>Анастасия Смирнова</cp:lastModifiedBy>
  <cp:revision>2</cp:revision>
  <cp:lastPrinted>2022-06-01T11:40:00Z</cp:lastPrinted>
  <dcterms:created xsi:type="dcterms:W3CDTF">2023-05-30T13:15:00Z</dcterms:created>
  <dcterms:modified xsi:type="dcterms:W3CDTF">2023-05-30T13:15:00Z</dcterms:modified>
</cp:coreProperties>
</file>